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B967" w14:textId="77777777" w:rsidR="00A17C42" w:rsidRDefault="00570166">
      <w:pPr>
        <w:widowControl/>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Programa de Educación Abierta:</w:t>
      </w:r>
    </w:p>
    <w:p w14:paraId="31126861" w14:textId="77777777" w:rsidR="00A17C42" w:rsidRDefault="00570166">
      <w:pPr>
        <w:widowControl/>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Años de Trabajo en Educación de Personas Adultas</w:t>
      </w:r>
    </w:p>
    <w:p w14:paraId="2A3B216A" w14:textId="77777777" w:rsidR="00A17C42" w:rsidRDefault="00A17C42">
      <w:pPr>
        <w:widowControl/>
        <w:spacing w:line="360" w:lineRule="auto"/>
        <w:jc w:val="center"/>
        <w:rPr>
          <w:rFonts w:ascii="Times New Roman" w:eastAsia="Times New Roman" w:hAnsi="Times New Roman" w:cs="Times New Roman"/>
          <w:b/>
          <w:color w:val="000000"/>
          <w:sz w:val="28"/>
          <w:szCs w:val="28"/>
        </w:rPr>
      </w:pPr>
    </w:p>
    <w:p w14:paraId="397DA09F" w14:textId="77777777" w:rsidR="00A17C42" w:rsidRDefault="00A17C42">
      <w:pPr>
        <w:widowControl/>
        <w:spacing w:line="360" w:lineRule="auto"/>
        <w:jc w:val="center"/>
        <w:rPr>
          <w:color w:val="000000"/>
        </w:rPr>
      </w:pPr>
    </w:p>
    <w:p w14:paraId="2387C7AF" w14:textId="77777777" w:rsidR="00A17C42" w:rsidRDefault="00570166">
      <w:pPr>
        <w:widowControl/>
        <w:spacing w:line="360" w:lineRule="auto"/>
        <w:jc w:val="right"/>
      </w:pPr>
      <w:r>
        <w:rPr>
          <w:rFonts w:ascii="Times New Roman" w:eastAsia="Times New Roman" w:hAnsi="Times New Roman" w:cs="Times New Roman"/>
          <w:color w:val="000000"/>
          <w:sz w:val="24"/>
          <w:szCs w:val="24"/>
        </w:rPr>
        <w:t>Lic. Andy Vargas Rodríguez</w:t>
      </w:r>
      <w:r>
        <w:rPr>
          <w:rFonts w:ascii="Times New Roman" w:eastAsia="Times New Roman" w:hAnsi="Times New Roman" w:cs="Times New Roman"/>
          <w:color w:val="000000"/>
          <w:sz w:val="24"/>
          <w:szCs w:val="24"/>
          <w:vertAlign w:val="superscript"/>
        </w:rPr>
        <w:footnoteReference w:id="1"/>
      </w:r>
    </w:p>
    <w:p w14:paraId="2B0448D6" w14:textId="77777777" w:rsidR="00A17C42" w:rsidRDefault="00570166">
      <w:pPr>
        <w:widowControl/>
        <w:spacing w:line="360" w:lineRule="auto"/>
        <w:jc w:val="right"/>
      </w:pPr>
      <w:r>
        <w:rPr>
          <w:rFonts w:ascii="Times New Roman" w:eastAsia="Times New Roman" w:hAnsi="Times New Roman" w:cs="Times New Roman"/>
          <w:color w:val="000000"/>
          <w:sz w:val="24"/>
          <w:szCs w:val="24"/>
        </w:rPr>
        <w:t>Msc. Pilar Meléndez Chanto</w:t>
      </w:r>
      <w:r>
        <w:rPr>
          <w:rFonts w:ascii="Times New Roman" w:eastAsia="Times New Roman" w:hAnsi="Times New Roman" w:cs="Times New Roman"/>
          <w:color w:val="000000"/>
          <w:sz w:val="24"/>
          <w:szCs w:val="24"/>
          <w:vertAlign w:val="superscript"/>
        </w:rPr>
        <w:footnoteReference w:id="2"/>
      </w:r>
    </w:p>
    <w:p w14:paraId="5E6AFF6D" w14:textId="77777777" w:rsidR="00A17C42" w:rsidRDefault="00570166">
      <w:pPr>
        <w:widowControl/>
        <w:spacing w:line="360" w:lineRule="auto"/>
        <w:jc w:val="right"/>
      </w:pPr>
      <w:r>
        <w:rPr>
          <w:rFonts w:ascii="Times New Roman" w:eastAsia="Times New Roman" w:hAnsi="Times New Roman" w:cs="Times New Roman"/>
          <w:color w:val="000000"/>
          <w:sz w:val="24"/>
          <w:szCs w:val="24"/>
        </w:rPr>
        <w:t>Bach. Jessica Fonseca Hernández</w:t>
      </w:r>
      <w:r>
        <w:rPr>
          <w:rFonts w:ascii="Times New Roman" w:eastAsia="Times New Roman" w:hAnsi="Times New Roman" w:cs="Times New Roman"/>
          <w:color w:val="000000"/>
          <w:sz w:val="24"/>
          <w:szCs w:val="24"/>
          <w:vertAlign w:val="superscript"/>
        </w:rPr>
        <w:footnoteReference w:id="3"/>
      </w:r>
    </w:p>
    <w:p w14:paraId="49D5CF97" w14:textId="77777777" w:rsidR="00A17C42" w:rsidRDefault="00A17C42">
      <w:pPr>
        <w:widowControl/>
        <w:spacing w:line="360" w:lineRule="auto"/>
        <w:rPr>
          <w:rFonts w:ascii="Times New Roman" w:eastAsia="Times New Roman" w:hAnsi="Times New Roman" w:cs="Times New Roman"/>
          <w:color w:val="000000"/>
          <w:sz w:val="24"/>
          <w:szCs w:val="24"/>
        </w:rPr>
      </w:pPr>
    </w:p>
    <w:p w14:paraId="2A89A946" w14:textId="77777777" w:rsidR="00A17C42" w:rsidRDefault="00570166">
      <w:pPr>
        <w:widowControl/>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Resumen</w:t>
      </w:r>
    </w:p>
    <w:p w14:paraId="7E2FBEF6" w14:textId="77777777" w:rsidR="00A17C42" w:rsidRDefault="00570166">
      <w:pPr>
        <w:widowControl/>
        <w:spacing w:line="360" w:lineRule="auto"/>
        <w:jc w:val="both"/>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La presente investigación responde a los resultados del desarrollo de la Actividad de Apoyo a la Investigación: Pry 01-1906-2018, Reseña Histórica del Proyecto ED 1798, Creando oportunidades para el desarrollo personal y profesional: una experiencia de Edu</w:t>
      </w:r>
      <w:r>
        <w:rPr>
          <w:rFonts w:ascii="Times New Roman" w:eastAsia="Times New Roman" w:hAnsi="Times New Roman" w:cs="Times New Roman"/>
          <w:i/>
          <w:color w:val="000000"/>
          <w:sz w:val="24"/>
          <w:szCs w:val="24"/>
        </w:rPr>
        <w:t>cación Abierta en la Universidad de Costa Rica. La misma tiene como objetivo principal analizar el desarrollo histórico del Programa de Educación Abierta (PEA) de la Universidad de Costa Rica, que lo ha posicionado como una experiencia exitosa en la Educac</w:t>
      </w:r>
      <w:r>
        <w:rPr>
          <w:rFonts w:ascii="Times New Roman" w:eastAsia="Times New Roman" w:hAnsi="Times New Roman" w:cs="Times New Roman"/>
          <w:i/>
          <w:color w:val="000000"/>
          <w:sz w:val="24"/>
          <w:szCs w:val="24"/>
        </w:rPr>
        <w:t>ión de Adultos a nivel nacional en el periodo 2005-2017, de igual forma, se pretende</w:t>
      </w:r>
      <w:r>
        <w:rPr>
          <w:rFonts w:ascii="Times New Roman" w:eastAsia="Times New Roman" w:hAnsi="Times New Roman" w:cs="Times New Roman"/>
          <w:b/>
          <w:i/>
          <w:color w:val="000000"/>
          <w:sz w:val="24"/>
          <w:szCs w:val="24"/>
        </w:rPr>
        <w:t xml:space="preserve"> r</w:t>
      </w:r>
      <w:r>
        <w:rPr>
          <w:rFonts w:ascii="Times New Roman" w:eastAsia="Times New Roman" w:hAnsi="Times New Roman" w:cs="Times New Roman"/>
          <w:i/>
          <w:color w:val="000000"/>
          <w:sz w:val="24"/>
          <w:szCs w:val="24"/>
        </w:rPr>
        <w:t>ecuperar el contexto institucional que permite el nacimiento del Programa, así como su desarrollo, haciendo hincapié en los principales logros obtenidos. Como principal e</w:t>
      </w:r>
      <w:r>
        <w:rPr>
          <w:rFonts w:ascii="Times New Roman" w:eastAsia="Times New Roman" w:hAnsi="Times New Roman" w:cs="Times New Roman"/>
          <w:i/>
          <w:color w:val="000000"/>
          <w:sz w:val="24"/>
          <w:szCs w:val="24"/>
        </w:rPr>
        <w:t>strategia metodológica se realiza un análisis de la información desde un enfoque socio histórico, basado en la triangulación y recopilación de datos, mediante entrevistas semiestructuradas y revisión bibliográfica. Con estos objetivos se espera identificar</w:t>
      </w:r>
      <w:r>
        <w:rPr>
          <w:rFonts w:ascii="Times New Roman" w:eastAsia="Times New Roman" w:hAnsi="Times New Roman" w:cs="Times New Roman"/>
          <w:i/>
          <w:color w:val="000000"/>
          <w:sz w:val="24"/>
          <w:szCs w:val="24"/>
        </w:rPr>
        <w:t xml:space="preserve"> los principales desafíos y logros </w:t>
      </w:r>
      <w:r>
        <w:rPr>
          <w:rFonts w:ascii="Times New Roman" w:eastAsia="Times New Roman" w:hAnsi="Times New Roman" w:cs="Times New Roman"/>
          <w:i/>
          <w:sz w:val="24"/>
          <w:szCs w:val="24"/>
        </w:rPr>
        <w:t>durante los años de acción del proyecto, así como la evolución del mismo. La pertinencia de esta ponencia este informe</w:t>
      </w:r>
      <w:r>
        <w:rPr>
          <w:rFonts w:ascii="Times New Roman" w:eastAsia="Times New Roman" w:hAnsi="Times New Roman" w:cs="Times New Roman"/>
          <w:i/>
          <w:color w:val="000000"/>
          <w:sz w:val="24"/>
          <w:szCs w:val="24"/>
        </w:rPr>
        <w:t xml:space="preserve"> radica en la importancia de dar a conocer los aportes del PEA como Proyecto de extensión docente de la</w:t>
      </w:r>
      <w:r>
        <w:rPr>
          <w:rFonts w:ascii="Times New Roman" w:eastAsia="Times New Roman" w:hAnsi="Times New Roman" w:cs="Times New Roman"/>
          <w:i/>
          <w:color w:val="000000"/>
          <w:sz w:val="24"/>
          <w:szCs w:val="24"/>
        </w:rPr>
        <w:t xml:space="preserve"> Escuela de Trabajo Social y como parte del accionar de la Vicerrectoría de Acción Social de la Universidad de Costa Rica; logrando posicionar a la educación de personas adultas como un derecho esencial en esta casa de enseñanza. </w:t>
      </w:r>
    </w:p>
    <w:p w14:paraId="08BDF016" w14:textId="77777777" w:rsidR="00A17C42" w:rsidRDefault="00570166">
      <w:pPr>
        <w:widowControl/>
        <w:spacing w:line="360" w:lineRule="auto"/>
        <w:jc w:val="both"/>
      </w:pPr>
      <w:r>
        <w:rPr>
          <w:rFonts w:ascii="Times New Roman" w:eastAsia="Times New Roman" w:hAnsi="Times New Roman" w:cs="Times New Roman"/>
          <w:b/>
          <w:i/>
          <w:color w:val="000000"/>
          <w:sz w:val="24"/>
          <w:szCs w:val="24"/>
        </w:rPr>
        <w:t xml:space="preserve">Palabras claves: </w:t>
      </w:r>
      <w:r>
        <w:rPr>
          <w:rFonts w:ascii="Times New Roman" w:eastAsia="Times New Roman" w:hAnsi="Times New Roman" w:cs="Times New Roman"/>
          <w:i/>
          <w:color w:val="000000"/>
          <w:sz w:val="24"/>
          <w:szCs w:val="24"/>
        </w:rPr>
        <w:t>Aprendiz</w:t>
      </w:r>
      <w:r>
        <w:rPr>
          <w:rFonts w:ascii="Times New Roman" w:eastAsia="Times New Roman" w:hAnsi="Times New Roman" w:cs="Times New Roman"/>
          <w:i/>
          <w:color w:val="000000"/>
          <w:sz w:val="24"/>
          <w:szCs w:val="24"/>
        </w:rPr>
        <w:t xml:space="preserve">aje, Educación de adultos, Derechos humanos, Acción social, Docencia, Investigación, Trabajo Social. </w:t>
      </w:r>
    </w:p>
    <w:p w14:paraId="79B03443" w14:textId="77777777" w:rsidR="00A17C42" w:rsidRDefault="00A17C42">
      <w:pPr>
        <w:widowControl/>
        <w:spacing w:line="360" w:lineRule="auto"/>
        <w:jc w:val="both"/>
        <w:rPr>
          <w:rFonts w:ascii="Times New Roman" w:eastAsia="Times New Roman" w:hAnsi="Times New Roman" w:cs="Times New Roman"/>
          <w:i/>
          <w:color w:val="000000"/>
          <w:sz w:val="24"/>
          <w:szCs w:val="24"/>
        </w:rPr>
      </w:pPr>
    </w:p>
    <w:p w14:paraId="77D1D7FC" w14:textId="77777777" w:rsidR="00A17C42" w:rsidRPr="00123233" w:rsidRDefault="00570166">
      <w:pPr>
        <w:widowControl/>
        <w:spacing w:line="360" w:lineRule="auto"/>
        <w:jc w:val="center"/>
        <w:rPr>
          <w:rFonts w:ascii="Times New Roman" w:eastAsia="Times New Roman" w:hAnsi="Times New Roman" w:cs="Times New Roman"/>
          <w:b/>
          <w:i/>
          <w:color w:val="000000"/>
          <w:sz w:val="28"/>
          <w:szCs w:val="28"/>
          <w:highlight w:val="white"/>
          <w:lang w:val="en-US"/>
        </w:rPr>
      </w:pPr>
      <w:r w:rsidRPr="00123233">
        <w:rPr>
          <w:rFonts w:ascii="Times New Roman" w:eastAsia="Times New Roman" w:hAnsi="Times New Roman" w:cs="Times New Roman"/>
          <w:b/>
          <w:i/>
          <w:color w:val="000000"/>
          <w:sz w:val="28"/>
          <w:szCs w:val="28"/>
          <w:highlight w:val="white"/>
          <w:lang w:val="en-US"/>
        </w:rPr>
        <w:lastRenderedPageBreak/>
        <w:t>Programa de Educación Abierta:</w:t>
      </w:r>
    </w:p>
    <w:p w14:paraId="4857E33F" w14:textId="77777777" w:rsidR="00A17C42" w:rsidRPr="00123233" w:rsidRDefault="00570166">
      <w:pPr>
        <w:widowControl/>
        <w:spacing w:line="360" w:lineRule="auto"/>
        <w:jc w:val="center"/>
        <w:rPr>
          <w:lang w:val="en-US"/>
        </w:rPr>
      </w:pPr>
      <w:r w:rsidRPr="00123233">
        <w:rPr>
          <w:rFonts w:ascii="Times New Roman" w:eastAsia="Times New Roman" w:hAnsi="Times New Roman" w:cs="Times New Roman"/>
          <w:b/>
          <w:i/>
          <w:color w:val="000000"/>
          <w:sz w:val="28"/>
          <w:szCs w:val="28"/>
          <w:highlight w:val="white"/>
          <w:lang w:val="en-US"/>
        </w:rPr>
        <w:t>12</w:t>
      </w:r>
      <w:hyperlink r:id="rId6">
        <w:r w:rsidRPr="00123233">
          <w:rPr>
            <w:rFonts w:ascii="Times New Roman" w:eastAsia="Times New Roman" w:hAnsi="Times New Roman" w:cs="Times New Roman"/>
            <w:b/>
            <w:i/>
            <w:color w:val="000000"/>
            <w:sz w:val="28"/>
            <w:szCs w:val="28"/>
            <w:highlight w:val="white"/>
            <w:lang w:val="en-US"/>
          </w:rPr>
          <w:t xml:space="preserve"> Years</w:t>
        </w:r>
      </w:hyperlink>
      <w:hyperlink r:id="rId7">
        <w:r w:rsidRPr="00123233">
          <w:rPr>
            <w:rFonts w:ascii="Times New Roman" w:eastAsia="Times New Roman" w:hAnsi="Times New Roman" w:cs="Times New Roman"/>
            <w:b/>
            <w:i/>
            <w:color w:val="000000"/>
            <w:sz w:val="28"/>
            <w:szCs w:val="28"/>
            <w:highlight w:val="white"/>
            <w:lang w:val="en-US"/>
          </w:rPr>
          <w:t xml:space="preserve"> of</w:t>
        </w:r>
      </w:hyperlink>
      <w:hyperlink r:id="rId8">
        <w:r w:rsidRPr="00123233">
          <w:rPr>
            <w:rFonts w:ascii="Times New Roman" w:eastAsia="Times New Roman" w:hAnsi="Times New Roman" w:cs="Times New Roman"/>
            <w:b/>
            <w:i/>
            <w:color w:val="000000"/>
            <w:sz w:val="28"/>
            <w:szCs w:val="28"/>
            <w:highlight w:val="white"/>
            <w:lang w:val="en-US"/>
          </w:rPr>
          <w:t xml:space="preserve"> Work</w:t>
        </w:r>
      </w:hyperlink>
      <w:hyperlink r:id="rId9">
        <w:r w:rsidRPr="00123233">
          <w:rPr>
            <w:rFonts w:ascii="Times New Roman" w:eastAsia="Times New Roman" w:hAnsi="Times New Roman" w:cs="Times New Roman"/>
            <w:b/>
            <w:i/>
            <w:color w:val="000000"/>
            <w:sz w:val="28"/>
            <w:szCs w:val="28"/>
            <w:highlight w:val="white"/>
            <w:lang w:val="en-US"/>
          </w:rPr>
          <w:t xml:space="preserve"> in</w:t>
        </w:r>
      </w:hyperlink>
      <w:hyperlink r:id="rId10">
        <w:r w:rsidRPr="00123233">
          <w:rPr>
            <w:rFonts w:ascii="Times New Roman" w:eastAsia="Times New Roman" w:hAnsi="Times New Roman" w:cs="Times New Roman"/>
            <w:b/>
            <w:i/>
            <w:color w:val="000000"/>
            <w:sz w:val="28"/>
            <w:szCs w:val="28"/>
            <w:highlight w:val="white"/>
            <w:lang w:val="en-US"/>
          </w:rPr>
          <w:t xml:space="preserve"> Adult</w:t>
        </w:r>
      </w:hyperlink>
      <w:hyperlink r:id="rId11">
        <w:r w:rsidRPr="00123233">
          <w:rPr>
            <w:rFonts w:ascii="Times New Roman" w:eastAsia="Times New Roman" w:hAnsi="Times New Roman" w:cs="Times New Roman"/>
            <w:b/>
            <w:i/>
            <w:color w:val="000000"/>
            <w:sz w:val="28"/>
            <w:szCs w:val="28"/>
            <w:highlight w:val="white"/>
            <w:lang w:val="en-US"/>
          </w:rPr>
          <w:t xml:space="preserve"> Education</w:t>
        </w:r>
      </w:hyperlink>
    </w:p>
    <w:p w14:paraId="6EB5B5BC" w14:textId="77777777" w:rsidR="00A17C42" w:rsidRPr="00123233" w:rsidRDefault="00570166">
      <w:pPr>
        <w:widowControl/>
        <w:spacing w:line="360" w:lineRule="auto"/>
        <w:ind w:firstLine="720"/>
        <w:jc w:val="both"/>
        <w:rPr>
          <w:rFonts w:ascii="Times New Roman" w:eastAsia="Times New Roman" w:hAnsi="Times New Roman" w:cs="Times New Roman"/>
          <w:color w:val="000000"/>
          <w:sz w:val="24"/>
          <w:szCs w:val="24"/>
          <w:highlight w:val="white"/>
          <w:lang w:val="en-US"/>
        </w:rPr>
      </w:pPr>
      <w:r w:rsidRPr="00123233">
        <w:rPr>
          <w:rFonts w:ascii="Times New Roman" w:eastAsia="Times New Roman" w:hAnsi="Times New Roman" w:cs="Times New Roman"/>
          <w:color w:val="000000"/>
          <w:sz w:val="24"/>
          <w:szCs w:val="24"/>
          <w:highlight w:val="white"/>
          <w:lang w:val="en-US"/>
        </w:rPr>
        <w:t xml:space="preserve"> </w:t>
      </w:r>
    </w:p>
    <w:p w14:paraId="4C09E2EF" w14:textId="77777777" w:rsidR="00A17C42" w:rsidRPr="00123233" w:rsidRDefault="00570166">
      <w:pPr>
        <w:widowControl/>
        <w:shd w:val="clear" w:color="auto" w:fill="FFFFFF"/>
        <w:spacing w:line="360" w:lineRule="auto"/>
        <w:jc w:val="center"/>
        <w:rPr>
          <w:rFonts w:ascii="Times New Roman" w:eastAsia="Times New Roman" w:hAnsi="Times New Roman" w:cs="Times New Roman"/>
          <w:b/>
          <w:color w:val="000000"/>
          <w:sz w:val="24"/>
          <w:szCs w:val="24"/>
          <w:lang w:val="en-US"/>
        </w:rPr>
      </w:pPr>
      <w:r w:rsidRPr="00123233">
        <w:rPr>
          <w:rFonts w:ascii="Times New Roman" w:eastAsia="Times New Roman" w:hAnsi="Times New Roman" w:cs="Times New Roman"/>
          <w:b/>
          <w:color w:val="000000"/>
          <w:sz w:val="24"/>
          <w:szCs w:val="24"/>
          <w:lang w:val="en-US"/>
        </w:rPr>
        <w:t>Abstract</w:t>
      </w:r>
    </w:p>
    <w:p w14:paraId="3253CB8F" w14:textId="77777777" w:rsidR="00A17C42" w:rsidRPr="00123233" w:rsidRDefault="00570166">
      <w:pPr>
        <w:widowControl/>
        <w:shd w:val="clear" w:color="auto" w:fill="FFFFFF"/>
        <w:spacing w:line="360" w:lineRule="auto"/>
        <w:jc w:val="both"/>
        <w:rPr>
          <w:lang w:val="en-US"/>
        </w:rPr>
      </w:pPr>
      <w:r w:rsidRPr="00123233">
        <w:rPr>
          <w:rFonts w:ascii="Times New Roman" w:eastAsia="Times New Roman" w:hAnsi="Times New Roman" w:cs="Times New Roman"/>
          <w:i/>
          <w:color w:val="000000"/>
          <w:sz w:val="24"/>
          <w:szCs w:val="24"/>
          <w:lang w:val="en-US"/>
        </w:rPr>
        <w:t>The present investigation responds to the process and results of the development of the Research Support Activity: Pry 01-1906-2018, Historical Review of the Project ED 1798, Creating Opportunities for Personal and Professional Development: an Experience o</w:t>
      </w:r>
      <w:r w:rsidRPr="00123233">
        <w:rPr>
          <w:rFonts w:ascii="Times New Roman" w:eastAsia="Times New Roman" w:hAnsi="Times New Roman" w:cs="Times New Roman"/>
          <w:i/>
          <w:color w:val="000000"/>
          <w:sz w:val="24"/>
          <w:szCs w:val="24"/>
          <w:lang w:val="en-US"/>
        </w:rPr>
        <w:t xml:space="preserve">f Open Education at the University of Costa Rica.  It should be noted that this paper is based on an activity in development and its completion is scheduled for November 2019. </w:t>
      </w:r>
      <w:r w:rsidRPr="00123233">
        <w:rPr>
          <w:rFonts w:ascii="Times New Roman" w:eastAsia="Times New Roman" w:hAnsi="Times New Roman" w:cs="Times New Roman"/>
          <w:i/>
          <w:color w:val="000000"/>
          <w:sz w:val="24"/>
          <w:szCs w:val="24"/>
          <w:highlight w:val="white"/>
          <w:lang w:val="en-US"/>
        </w:rPr>
        <w:t>Its main objective is to analyze the historical development of the Open Educatio</w:t>
      </w:r>
      <w:r w:rsidRPr="00123233">
        <w:rPr>
          <w:rFonts w:ascii="Times New Roman" w:eastAsia="Times New Roman" w:hAnsi="Times New Roman" w:cs="Times New Roman"/>
          <w:i/>
          <w:color w:val="000000"/>
          <w:sz w:val="24"/>
          <w:szCs w:val="24"/>
          <w:highlight w:val="white"/>
          <w:lang w:val="en-US"/>
        </w:rPr>
        <w:t>n Program (PEA) of the University of Costa Rica, which has positioned it as a successful experience in Adult Education at the national level in the period 2005-2017.</w:t>
      </w:r>
      <w:r w:rsidRPr="00123233">
        <w:rPr>
          <w:rFonts w:ascii="Times New Roman" w:eastAsia="Times New Roman" w:hAnsi="Times New Roman" w:cs="Times New Roman"/>
          <w:i/>
          <w:color w:val="000000"/>
          <w:sz w:val="24"/>
          <w:szCs w:val="24"/>
          <w:lang w:val="en-US"/>
        </w:rPr>
        <w:t>Similarly, the aim is to recover the institutional context that allows the birth of the pro</w:t>
      </w:r>
      <w:r w:rsidRPr="00123233">
        <w:rPr>
          <w:rFonts w:ascii="Times New Roman" w:eastAsia="Times New Roman" w:hAnsi="Times New Roman" w:cs="Times New Roman"/>
          <w:i/>
          <w:color w:val="000000"/>
          <w:sz w:val="24"/>
          <w:szCs w:val="24"/>
          <w:lang w:val="en-US"/>
        </w:rPr>
        <w:t>gram, as well as its development, emphasizing the main achievements. As the main methodological strategy, it is carried out an analysis of the information from a socio-historical approach, based on the triangulation and data collection through semi-structu</w:t>
      </w:r>
      <w:r w:rsidRPr="00123233">
        <w:rPr>
          <w:rFonts w:ascii="Times New Roman" w:eastAsia="Times New Roman" w:hAnsi="Times New Roman" w:cs="Times New Roman"/>
          <w:i/>
          <w:color w:val="000000"/>
          <w:sz w:val="24"/>
          <w:szCs w:val="24"/>
          <w:lang w:val="en-US"/>
        </w:rPr>
        <w:t xml:space="preserve">red interviews and bibliographic review. With these objectives is expected to identify the main challenges and achievements during the years of the project, as well as the evolution of the same. The relevance of this paper lies in the importance of making </w:t>
      </w:r>
      <w:r w:rsidRPr="00123233">
        <w:rPr>
          <w:rFonts w:ascii="Times New Roman" w:eastAsia="Times New Roman" w:hAnsi="Times New Roman" w:cs="Times New Roman"/>
          <w:i/>
          <w:color w:val="000000"/>
          <w:sz w:val="24"/>
          <w:szCs w:val="24"/>
          <w:lang w:val="en-US"/>
        </w:rPr>
        <w:t>known the contributions of the PEA as a teaching extension project of the School of Social Work and as part of the action of the Vice-Rectorate of Social Action of the University of Costa Rica; positioning the education of adults as an essential right in t</w:t>
      </w:r>
      <w:r w:rsidRPr="00123233">
        <w:rPr>
          <w:rFonts w:ascii="Times New Roman" w:eastAsia="Times New Roman" w:hAnsi="Times New Roman" w:cs="Times New Roman"/>
          <w:i/>
          <w:color w:val="000000"/>
          <w:sz w:val="24"/>
          <w:szCs w:val="24"/>
          <w:lang w:val="en-US"/>
        </w:rPr>
        <w:t>his teaching house.</w:t>
      </w:r>
    </w:p>
    <w:p w14:paraId="53B4F388" w14:textId="77777777" w:rsidR="00A17C42" w:rsidRPr="00123233" w:rsidRDefault="00570166">
      <w:pPr>
        <w:widowControl/>
        <w:shd w:val="clear" w:color="auto" w:fill="FFFFFF"/>
        <w:spacing w:line="360" w:lineRule="auto"/>
        <w:jc w:val="both"/>
        <w:rPr>
          <w:lang w:val="en-US"/>
        </w:rPr>
      </w:pPr>
      <w:r w:rsidRPr="00123233">
        <w:rPr>
          <w:rFonts w:ascii="Times New Roman" w:eastAsia="Times New Roman" w:hAnsi="Times New Roman" w:cs="Times New Roman"/>
          <w:b/>
          <w:i/>
          <w:color w:val="000000"/>
          <w:sz w:val="24"/>
          <w:szCs w:val="24"/>
          <w:lang w:val="en-US"/>
        </w:rPr>
        <w:t>Keywords:</w:t>
      </w:r>
      <w:r w:rsidRPr="00123233">
        <w:rPr>
          <w:rFonts w:ascii="Times New Roman" w:eastAsia="Times New Roman" w:hAnsi="Times New Roman" w:cs="Times New Roman"/>
          <w:i/>
          <w:color w:val="000000"/>
          <w:sz w:val="24"/>
          <w:szCs w:val="24"/>
          <w:lang w:val="en-US"/>
        </w:rPr>
        <w:t xml:space="preserve"> Learning, Adult Education, Human Rights, Social Action, Teaching, Research, Social Work.</w:t>
      </w:r>
    </w:p>
    <w:p w14:paraId="5FEF864A" w14:textId="77777777" w:rsidR="00A17C42" w:rsidRPr="00123233" w:rsidRDefault="00A17C42">
      <w:pPr>
        <w:widowControl/>
        <w:shd w:val="clear" w:color="auto" w:fill="FFFFFF"/>
        <w:spacing w:line="360" w:lineRule="auto"/>
        <w:ind w:firstLine="720"/>
        <w:jc w:val="both"/>
        <w:rPr>
          <w:rFonts w:ascii="Times New Roman" w:eastAsia="Times New Roman" w:hAnsi="Times New Roman" w:cs="Times New Roman"/>
          <w:b/>
          <w:color w:val="000000"/>
          <w:sz w:val="24"/>
          <w:szCs w:val="24"/>
          <w:highlight w:val="red"/>
          <w:lang w:val="en-US"/>
        </w:rPr>
      </w:pPr>
    </w:p>
    <w:p w14:paraId="02FFB594" w14:textId="77777777" w:rsidR="00A17C42" w:rsidRPr="00123233" w:rsidRDefault="00A17C42">
      <w:pPr>
        <w:widowControl/>
        <w:spacing w:line="360" w:lineRule="auto"/>
        <w:rPr>
          <w:rFonts w:ascii="Times New Roman" w:eastAsia="Times New Roman" w:hAnsi="Times New Roman" w:cs="Times New Roman"/>
          <w:b/>
          <w:color w:val="000000"/>
          <w:sz w:val="24"/>
          <w:szCs w:val="24"/>
          <w:lang w:val="en-US"/>
        </w:rPr>
      </w:pPr>
    </w:p>
    <w:p w14:paraId="26E5A970" w14:textId="77777777" w:rsidR="00A17C42" w:rsidRPr="00123233" w:rsidRDefault="00A17C42">
      <w:pPr>
        <w:widowControl/>
        <w:spacing w:line="360" w:lineRule="auto"/>
        <w:rPr>
          <w:rFonts w:ascii="Times New Roman" w:eastAsia="Times New Roman" w:hAnsi="Times New Roman" w:cs="Times New Roman"/>
          <w:b/>
          <w:color w:val="000000"/>
          <w:sz w:val="24"/>
          <w:szCs w:val="24"/>
          <w:lang w:val="en-US"/>
        </w:rPr>
      </w:pPr>
    </w:p>
    <w:p w14:paraId="53A1E9C8" w14:textId="77777777" w:rsidR="00A17C42" w:rsidRPr="00123233" w:rsidRDefault="00A17C42">
      <w:pPr>
        <w:widowControl/>
        <w:spacing w:line="360" w:lineRule="auto"/>
        <w:rPr>
          <w:rFonts w:ascii="Times New Roman" w:eastAsia="Times New Roman" w:hAnsi="Times New Roman" w:cs="Times New Roman"/>
          <w:b/>
          <w:color w:val="000000"/>
          <w:sz w:val="24"/>
          <w:szCs w:val="24"/>
          <w:lang w:val="en-US"/>
        </w:rPr>
      </w:pPr>
    </w:p>
    <w:p w14:paraId="05928210" w14:textId="77777777" w:rsidR="00A17C42" w:rsidRDefault="00570166">
      <w:pPr>
        <w:widowControl/>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Introducción</w:t>
      </w:r>
    </w:p>
    <w:p w14:paraId="60946292"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La presente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investigación</w:t>
      </w:r>
      <w:r>
        <w:rPr>
          <w:rFonts w:ascii="Times New Roman" w:eastAsia="Times New Roman" w:hAnsi="Times New Roman" w:cs="Times New Roman"/>
          <w:sz w:val="24"/>
          <w:szCs w:val="24"/>
        </w:rPr>
        <w:t xml:space="preserve"> titulada: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Programa de Educación Abierta (PEA): 12 Años de Trabajo en Educación de Personas Adultas”</w:t>
      </w:r>
      <w:r>
        <w:rPr>
          <w:rFonts w:ascii="Times New Roman" w:eastAsia="Times New Roman" w:hAnsi="Times New Roman" w:cs="Times New Roman"/>
          <w:sz w:val="24"/>
          <w:szCs w:val="24"/>
        </w:rPr>
        <w:t xml:space="preserve"> recuper</w:t>
      </w:r>
      <w:r>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y document</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el proceso histórico del surgimiento, desarrollo y principales logros del proyecto de Extensión Docente ED 1798: Creando oportunidades para el desarrollo personal y profesional: una experiencia de Educación Abierta en la Universidad de Costa Rica, del per</w:t>
      </w:r>
      <w:r>
        <w:rPr>
          <w:rFonts w:ascii="Times New Roman" w:eastAsia="Times New Roman" w:hAnsi="Times New Roman" w:cs="Times New Roman"/>
          <w:color w:val="000000"/>
          <w:sz w:val="24"/>
          <w:szCs w:val="24"/>
        </w:rPr>
        <w:t>iodo 2005 al 2017. Con ello, se busc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historizar </w:t>
      </w:r>
      <w:r>
        <w:rPr>
          <w:rFonts w:ascii="Times New Roman" w:eastAsia="Times New Roman" w:hAnsi="Times New Roman" w:cs="Times New Roman"/>
          <w:color w:val="000000"/>
          <w:sz w:val="24"/>
          <w:szCs w:val="24"/>
        </w:rPr>
        <w:lastRenderedPageBreak/>
        <w:t>su proceso de consolidación como proyecto exitoso ante el Ministerio de Educación Pública y ante las instancias universitarias, al mismo tiempo, que se espera colaborar con la memoria escrita de su recorrido</w:t>
      </w:r>
      <w:r>
        <w:rPr>
          <w:rFonts w:ascii="Times New Roman" w:eastAsia="Times New Roman" w:hAnsi="Times New Roman" w:cs="Times New Roman"/>
          <w:color w:val="000000"/>
          <w:sz w:val="24"/>
          <w:szCs w:val="24"/>
        </w:rPr>
        <w:t xml:space="preserve"> histórico.</w:t>
      </w:r>
    </w:p>
    <w:p w14:paraId="3796752C"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Para comprender la importancia de la investigación cabe destacar que según el Estado de la Educación costarricense emitido en el 2017, la educación de personas adultas es un tema relevante, indica que existe una estrecha relación entre obtenci</w:t>
      </w:r>
      <w:r>
        <w:rPr>
          <w:rFonts w:ascii="Times New Roman" w:eastAsia="Times New Roman" w:hAnsi="Times New Roman" w:cs="Times New Roman"/>
          <w:color w:val="000000"/>
          <w:sz w:val="24"/>
          <w:szCs w:val="24"/>
        </w:rPr>
        <w:t>ón de empleo de calidad con el nivel de escolaridad, rescatando así que a menor escolaridad se da una menor posibilidad de empleo de calidad; así como una relación directa entre nivel de escolaridad, empleo de calidad y pobreza</w:t>
      </w:r>
      <w:r>
        <w:rPr>
          <w:rFonts w:ascii="Times New Roman" w:eastAsia="Times New Roman" w:hAnsi="Times New Roman" w:cs="Times New Roman"/>
          <w:color w:val="000000"/>
          <w:sz w:val="24"/>
          <w:szCs w:val="24"/>
          <w:vertAlign w:val="superscript"/>
        </w:rPr>
        <w:footnoteReference w:id="4"/>
      </w:r>
    </w:p>
    <w:p w14:paraId="2219F5AC"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Esta situación vulnerabil</w:t>
      </w:r>
      <w:r>
        <w:rPr>
          <w:rFonts w:ascii="Times New Roman" w:eastAsia="Times New Roman" w:hAnsi="Times New Roman" w:cs="Times New Roman"/>
          <w:color w:val="000000"/>
          <w:sz w:val="24"/>
          <w:szCs w:val="24"/>
        </w:rPr>
        <w:t>iz</w:t>
      </w:r>
      <w:r>
        <w:rPr>
          <w:rFonts w:ascii="Times New Roman" w:eastAsia="Times New Roman" w:hAnsi="Times New Roman" w:cs="Times New Roman"/>
          <w:sz w:val="24"/>
          <w:szCs w:val="24"/>
        </w:rPr>
        <w:t>ante la viven la p</w:t>
      </w:r>
      <w:r>
        <w:rPr>
          <w:rFonts w:ascii="Times New Roman" w:eastAsia="Times New Roman" w:hAnsi="Times New Roman" w:cs="Times New Roman"/>
          <w:color w:val="000000"/>
          <w:sz w:val="24"/>
          <w:szCs w:val="24"/>
        </w:rPr>
        <w:t>oblación atendida por el PEA</w:t>
      </w:r>
      <w:r>
        <w:rPr>
          <w:rFonts w:ascii="Times New Roman" w:eastAsia="Times New Roman" w:hAnsi="Times New Roman" w:cs="Times New Roman"/>
          <w:sz w:val="24"/>
          <w:szCs w:val="24"/>
        </w:rPr>
        <w:t>, cuyas edades</w:t>
      </w:r>
      <w:r>
        <w:rPr>
          <w:rFonts w:ascii="Times New Roman" w:eastAsia="Times New Roman" w:hAnsi="Times New Roman" w:cs="Times New Roman"/>
          <w:color w:val="000000"/>
          <w:sz w:val="24"/>
          <w:szCs w:val="24"/>
        </w:rPr>
        <w:t xml:space="preserve"> oscilan entre los 20 y los 60 años,</w:t>
      </w:r>
      <w:r>
        <w:rPr>
          <w:rFonts w:ascii="Times New Roman" w:eastAsia="Times New Roman" w:hAnsi="Times New Roman" w:cs="Times New Roman"/>
          <w:sz w:val="24"/>
          <w:szCs w:val="24"/>
        </w:rPr>
        <w:t xml:space="preserve"> cabe destacar que el groso poblacional  (el 75%) está entre los 25 y 45 años, quienes  no gozan d</w:t>
      </w:r>
      <w:r>
        <w:rPr>
          <w:rFonts w:ascii="Times New Roman" w:eastAsia="Times New Roman" w:hAnsi="Times New Roman" w:cs="Times New Roman"/>
          <w:color w:val="000000"/>
          <w:sz w:val="24"/>
          <w:szCs w:val="24"/>
        </w:rPr>
        <w:t>e ingresos suficientes para satisfacer más allá que las nece</w:t>
      </w:r>
      <w:r>
        <w:rPr>
          <w:rFonts w:ascii="Times New Roman" w:eastAsia="Times New Roman" w:hAnsi="Times New Roman" w:cs="Times New Roman"/>
          <w:color w:val="000000"/>
          <w:sz w:val="24"/>
          <w:szCs w:val="24"/>
        </w:rPr>
        <w:t>sidades básicas que establece el Instituto Nacional de Estadística y Censo,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o bien </w:t>
      </w:r>
      <w:r>
        <w:rPr>
          <w:rFonts w:ascii="Times New Roman" w:eastAsia="Times New Roman" w:hAnsi="Times New Roman" w:cs="Times New Roman"/>
          <w:color w:val="000000"/>
          <w:sz w:val="24"/>
          <w:szCs w:val="24"/>
        </w:rPr>
        <w:t>se encuentran en situación de pobreza extrema.</w:t>
      </w:r>
    </w:p>
    <w:p w14:paraId="58F29569"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esta población, según las indagaciones realizadas en las matrículas de los años 2013 y 2014, más del 61% está laborando, 25</w:t>
      </w:r>
      <w:r>
        <w:rPr>
          <w:rFonts w:ascii="Times New Roman" w:eastAsia="Times New Roman" w:hAnsi="Times New Roman" w:cs="Times New Roman"/>
          <w:color w:val="000000"/>
          <w:sz w:val="24"/>
          <w:szCs w:val="24"/>
        </w:rPr>
        <w:t>.13 % en la Universidad de Costa Rica (UCR), un 60.1% en el sector servicios y un 10.92% son personas microempresarias. Quienes no laboran, en su mayoría están en edad productiva y su situación de desempleo está relacionada con el grado de escolaridad.</w:t>
      </w:r>
    </w:p>
    <w:p w14:paraId="6D5AB362"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color w:val="000000"/>
          <w:sz w:val="24"/>
          <w:szCs w:val="24"/>
        </w:rPr>
        <w:t xml:space="preserve">la población total del Programa, más de la mitad son mujeres trabajadoras y jefas de hogar, «(…)cada vez más mujeres se incorporan al mercado, tendencia creciente en los últimos veinte años en todas las edades, pero especialmente en el grupo de entre 25 y </w:t>
      </w:r>
      <w:r>
        <w:rPr>
          <w:rFonts w:ascii="Times New Roman" w:eastAsia="Times New Roman" w:hAnsi="Times New Roman" w:cs="Times New Roman"/>
          <w:color w:val="000000"/>
          <w:sz w:val="24"/>
          <w:szCs w:val="24"/>
        </w:rPr>
        <w:t>40 años, cuya participación en algunos casos supera el 65%»</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por lo tanto, el mayor ingreso de las mujeres al mercado de trabajo podría estar vinculado con el abandono temprano de los procesos de escolarización de las mismas.</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Así, el PEA brinda oportun</w:t>
      </w:r>
      <w:r>
        <w:rPr>
          <w:rFonts w:ascii="Times New Roman" w:eastAsia="Times New Roman" w:hAnsi="Times New Roman" w:cs="Times New Roman"/>
          <w:color w:val="000000"/>
          <w:sz w:val="24"/>
          <w:szCs w:val="24"/>
        </w:rPr>
        <w:t>idades para todas aquellas mujeres, que por alguna razón abandonaron sus estudios, puedan continuar con su formación académica.</w:t>
      </w:r>
    </w:p>
    <w:p w14:paraId="4BA0B96D"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lastRenderedPageBreak/>
        <w:t xml:space="preserve">Ante ello Muñoz, 2019, comenta «(...) aparte de eso somos cinco hermanos, solo mis dos hermanos mayores varones estudiaron, una </w:t>
      </w:r>
      <w:r>
        <w:rPr>
          <w:rFonts w:ascii="Times New Roman" w:eastAsia="Times New Roman" w:hAnsi="Times New Roman" w:cs="Times New Roman"/>
          <w:color w:val="000000"/>
          <w:sz w:val="24"/>
          <w:szCs w:val="24"/>
        </w:rPr>
        <w:t>de mis hermanas llegó hasta cuarto y la otra no estudió. Hay que cortar eso, hay que quitar esa barrera (...)»</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Esto ejemplifica, cómo las estadísticas se ven reflejadas en la vida cotidiana de las estudiantes que forman parte del Programa de Educación Ab</w:t>
      </w:r>
      <w:r>
        <w:rPr>
          <w:rFonts w:ascii="Times New Roman" w:eastAsia="Times New Roman" w:hAnsi="Times New Roman" w:cs="Times New Roman"/>
          <w:color w:val="000000"/>
          <w:sz w:val="24"/>
          <w:szCs w:val="24"/>
        </w:rPr>
        <w:t>ierta de la Universidad de Costa Rica, al mismo tiempo, que las acciones afirmativas a favor de grupos históricamente excluidos siguen siendo necesarios en el contexto actual, con miras a eliminar o disminuir el acceso de la educación en estos grupos.</w:t>
      </w:r>
    </w:p>
    <w:p w14:paraId="6FF66A21" w14:textId="77777777" w:rsidR="00A17C42" w:rsidRDefault="00A17C42">
      <w:pPr>
        <w:widowControl/>
        <w:spacing w:line="360" w:lineRule="auto"/>
        <w:ind w:firstLine="720"/>
        <w:jc w:val="both"/>
        <w:rPr>
          <w:rFonts w:ascii="Times New Roman" w:eastAsia="Times New Roman" w:hAnsi="Times New Roman" w:cs="Times New Roman"/>
          <w:color w:val="000000"/>
          <w:sz w:val="24"/>
          <w:szCs w:val="24"/>
        </w:rPr>
      </w:pPr>
    </w:p>
    <w:p w14:paraId="5B526487" w14:textId="77777777" w:rsidR="00A17C42" w:rsidRDefault="00570166">
      <w:pPr>
        <w:widowContro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Metodología de la investigación  </w:t>
      </w:r>
    </w:p>
    <w:p w14:paraId="02E788A8"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El objeto de estudio será el Programa de Educación Abierta de la Universidad de Costa Rica, ya que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no ha sido ampliamente investigada, y en la actualidad se coloca como prioritario par</w:t>
      </w:r>
      <w:r>
        <w:rPr>
          <w:rFonts w:ascii="Times New Roman" w:eastAsia="Times New Roman" w:hAnsi="Times New Roman" w:cs="Times New Roman"/>
          <w:sz w:val="24"/>
          <w:szCs w:val="24"/>
        </w:rPr>
        <w:t xml:space="preserve">a el </w:t>
      </w:r>
      <w:r>
        <w:rPr>
          <w:rFonts w:ascii="Times New Roman" w:eastAsia="Times New Roman" w:hAnsi="Times New Roman" w:cs="Times New Roman"/>
          <w:color w:val="000000"/>
          <w:sz w:val="24"/>
          <w:szCs w:val="24"/>
        </w:rPr>
        <w:t>Programa lograr conocer y recuper</w:t>
      </w:r>
      <w:r>
        <w:rPr>
          <w:rFonts w:ascii="Times New Roman" w:eastAsia="Times New Roman" w:hAnsi="Times New Roman" w:cs="Times New Roman"/>
          <w:color w:val="000000"/>
          <w:sz w:val="24"/>
          <w:szCs w:val="24"/>
        </w:rPr>
        <w:t>ar sus particularidades, partiendo de su inscripción como proyecto de extensión docente en la Escuela de Trabajo Social y la Vicerrectoría de Acción Social de la UCR.</w:t>
      </w:r>
    </w:p>
    <w:p w14:paraId="077240F1"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El objetivo general de la investigació</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analizar el desarrollo histórico del Programa</w:t>
      </w:r>
      <w:r>
        <w:rPr>
          <w:rFonts w:ascii="Times New Roman" w:eastAsia="Times New Roman" w:hAnsi="Times New Roman" w:cs="Times New Roman"/>
          <w:color w:val="000000"/>
          <w:sz w:val="24"/>
          <w:szCs w:val="24"/>
        </w:rPr>
        <w:t xml:space="preserve">, que lo ha posicionado como una experiencia exitosa en la Educación de Adultos a nivel nacional, en el periodo 2005-2017. </w:t>
      </w:r>
    </w:p>
    <w:p w14:paraId="453221F6"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los objetivos específicos, se encuentran: conocer el contexto institucional que permite el nacimiento del Programa de Educación Abierta en la Universidad de Costa Rica; recuperar el desarrollo del Programa de Educación Abierta, en el periodo 2005-201</w:t>
      </w:r>
      <w:r>
        <w:rPr>
          <w:rFonts w:ascii="Times New Roman" w:eastAsia="Times New Roman" w:hAnsi="Times New Roman" w:cs="Times New Roman"/>
          <w:color w:val="000000"/>
          <w:sz w:val="24"/>
          <w:szCs w:val="24"/>
        </w:rPr>
        <w:t>7; y determinar los principales logros y limitaciones del Programa de Educación Abierta, en el periodo 2005-2017.</w:t>
      </w:r>
    </w:p>
    <w:p w14:paraId="2F4DC4FB"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 xml:space="preserve">Como estrategia metodológica </w:t>
      </w:r>
      <w:r>
        <w:rPr>
          <w:rFonts w:ascii="Times New Roman" w:eastAsia="Times New Roman" w:hAnsi="Times New Roman" w:cs="Times New Roman"/>
          <w:sz w:val="24"/>
          <w:szCs w:val="24"/>
        </w:rPr>
        <w:t>se recuper</w:t>
      </w:r>
      <w:r>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los antecedentes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 desde un punto de vista socio-histórico, analizándolo en su movimiento y constante </w:t>
      </w:r>
      <w:r>
        <w:rPr>
          <w:rFonts w:ascii="Times New Roman" w:eastAsia="Times New Roman" w:hAnsi="Times New Roman" w:cs="Times New Roman"/>
          <w:color w:val="000000"/>
          <w:sz w:val="24"/>
          <w:szCs w:val="24"/>
        </w:rPr>
        <w:t>transforma</w:t>
      </w:r>
      <w:r>
        <w:rPr>
          <w:rFonts w:ascii="Times New Roman" w:eastAsia="Times New Roman" w:hAnsi="Times New Roman" w:cs="Times New Roman"/>
          <w:sz w:val="24"/>
          <w:szCs w:val="24"/>
        </w:rPr>
        <w:t xml:space="preserve">ción. El  </w:t>
      </w:r>
      <w:r>
        <w:rPr>
          <w:rFonts w:ascii="Times New Roman" w:eastAsia="Times New Roman" w:hAnsi="Times New Roman" w:cs="Times New Roman"/>
          <w:color w:val="000000"/>
          <w:sz w:val="24"/>
          <w:szCs w:val="24"/>
        </w:rPr>
        <w:t>acercamiento al obje</w:t>
      </w:r>
      <w:r>
        <w:rPr>
          <w:rFonts w:ascii="Times New Roman" w:eastAsia="Times New Roman" w:hAnsi="Times New Roman" w:cs="Times New Roman"/>
          <w:sz w:val="24"/>
          <w:szCs w:val="24"/>
        </w:rPr>
        <w:t>to de estudio sea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color w:val="000000"/>
          <w:sz w:val="24"/>
          <w:szCs w:val="24"/>
        </w:rPr>
        <w:t>aléctico, construyendo en conjunto la dirección de la investigación, y permitiendo así cambios necesarios a partir de situaciones emergentes de importancia.</w:t>
      </w:r>
    </w:p>
    <w:p w14:paraId="558AADF2"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La actividad de apoyo a la investiga</w:t>
      </w:r>
      <w:r>
        <w:rPr>
          <w:rFonts w:ascii="Times New Roman" w:eastAsia="Times New Roman" w:hAnsi="Times New Roman" w:cs="Times New Roman"/>
          <w:color w:val="000000"/>
          <w:sz w:val="24"/>
          <w:szCs w:val="24"/>
        </w:rPr>
        <w:t>ción busc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realizar un estudio exploratorio, pues el tema o problema de investigación no ha sido previamente investigado, es decir,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la revisión de la literatura reveló que sólo hay ideas vagamente relacionadas con el problema de estudio»</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lastRenderedPageBreak/>
        <w:t>Así mismo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color w:val="000000"/>
          <w:sz w:val="24"/>
          <w:szCs w:val="24"/>
        </w:rPr>
        <w:t xml:space="preserve"> descriptiva, en tanto, se pretende recoger información que busca especificar propiedades, características y rasgos importantes.</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w:t>
      </w:r>
    </w:p>
    <w:p w14:paraId="443FF1CF"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En e</w:t>
      </w:r>
      <w:r>
        <w:rPr>
          <w:rFonts w:ascii="Times New Roman" w:eastAsia="Times New Roman" w:hAnsi="Times New Roman" w:cs="Times New Roman"/>
          <w:color w:val="000000"/>
          <w:sz w:val="24"/>
          <w:szCs w:val="24"/>
        </w:rPr>
        <w:t xml:space="preserve">ste caso en particular, sobre la génesis, desarrollo y consolidación del Proyecto, se parte también de la premisa de que los estudios descriptivos pretenden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decir cómo es y cómo se manifiesta determinado fenómeno […] y buscan especificar las propiedad</w:t>
      </w:r>
      <w:r>
        <w:rPr>
          <w:rFonts w:ascii="Times New Roman" w:eastAsia="Times New Roman" w:hAnsi="Times New Roman" w:cs="Times New Roman"/>
          <w:color w:val="000000"/>
          <w:sz w:val="24"/>
          <w:szCs w:val="24"/>
        </w:rPr>
        <w:t>es importantes de personas, grupos, comunidades o cualquier otro fenómeno que sea sometido a análisis […]»</w:t>
      </w:r>
      <w:r>
        <w:rPr>
          <w:rFonts w:ascii="Times New Roman" w:eastAsia="Times New Roman" w:hAnsi="Times New Roman" w:cs="Times New Roman"/>
          <w:color w:val="000000"/>
          <w:sz w:val="24"/>
          <w:szCs w:val="24"/>
          <w:vertAlign w:val="superscript"/>
        </w:rPr>
        <w:footnoteReference w:id="10"/>
      </w:r>
    </w:p>
    <w:p w14:paraId="642C6452"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La información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fue r</w:t>
      </w:r>
      <w:r>
        <w:rPr>
          <w:rFonts w:ascii="Times New Roman" w:eastAsia="Times New Roman" w:hAnsi="Times New Roman" w:cs="Times New Roman"/>
          <w:color w:val="000000"/>
          <w:sz w:val="24"/>
          <w:szCs w:val="24"/>
        </w:rPr>
        <w:t>ecolectada mediante diferentes instrumentos como lo son la revisión bibliográfica y entrevistas semi-estructuradas. Se revisar</w:t>
      </w:r>
      <w:r>
        <w:rPr>
          <w:rFonts w:ascii="Times New Roman" w:eastAsia="Times New Roman" w:hAnsi="Times New Roman" w:cs="Times New Roman"/>
          <w:color w:val="000000"/>
          <w:sz w:val="24"/>
          <w:szCs w:val="24"/>
        </w:rPr>
        <w:t>on documentos de interés que aborden el tema del nacimiento del Programa en la Sede Rodrigo Facio, se contemplan las cartas de solicitud de apertura, los documentos de negociación con el Ministerio de Educación Pública (MEP), comunicados emitidos justifica</w:t>
      </w:r>
      <w:r>
        <w:rPr>
          <w:rFonts w:ascii="Times New Roman" w:eastAsia="Times New Roman" w:hAnsi="Times New Roman" w:cs="Times New Roman"/>
          <w:color w:val="000000"/>
          <w:sz w:val="24"/>
          <w:szCs w:val="24"/>
        </w:rPr>
        <w:t xml:space="preserve">ndo la apertura del Programa, informes de labores y renovaciones del proyecto. Además, las investigaciones producidas a través de Trabajos Finales de Graduación que involucren el análisis del Programa y la revisión de diferentes trabajos que dan cuenta de </w:t>
      </w:r>
      <w:r>
        <w:rPr>
          <w:rFonts w:ascii="Times New Roman" w:eastAsia="Times New Roman" w:hAnsi="Times New Roman" w:cs="Times New Roman"/>
          <w:color w:val="000000"/>
          <w:sz w:val="24"/>
          <w:szCs w:val="24"/>
        </w:rPr>
        <w:t>la labor desarrollada por el Programa, tales como informes internos de labores o funciones desarrolladas, informes de estudiantes practicantes en el proyecto, entre otros.</w:t>
      </w:r>
    </w:p>
    <w:p w14:paraId="16117AA1" w14:textId="77777777" w:rsidR="00A17C42" w:rsidRDefault="00570166">
      <w:pPr>
        <w:widowContro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Las entrevistas semi-estructuradas fueron dirigidas a personal experto vinculado a </w:t>
      </w:r>
      <w:r>
        <w:rPr>
          <w:rFonts w:ascii="Times New Roman" w:eastAsia="Times New Roman" w:hAnsi="Times New Roman" w:cs="Times New Roman"/>
          <w:color w:val="000000"/>
          <w:sz w:val="24"/>
          <w:szCs w:val="24"/>
        </w:rPr>
        <w:t xml:space="preserve">la génesis y desarrollo del proyecto, tales como coordinadoras generales, personal responsable de la apertura del proyecto, y estudiantes actuales. </w:t>
      </w:r>
    </w:p>
    <w:p w14:paraId="379A27FD"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realización de procesos de triangulación de información será trascendental, esto con el fin de evidencia</w:t>
      </w:r>
      <w:r>
        <w:rPr>
          <w:rFonts w:ascii="Times New Roman" w:eastAsia="Times New Roman" w:hAnsi="Times New Roman" w:cs="Times New Roman"/>
          <w:color w:val="000000"/>
          <w:sz w:val="24"/>
          <w:szCs w:val="24"/>
        </w:rPr>
        <w:t>r las mayores convergencias o divergencias en la información recuperada.</w:t>
      </w:r>
    </w:p>
    <w:p w14:paraId="2FFCE2E9"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desarrollo metodológico de la actividad de apoyo a la investigación en el Programa de Educación Abierta fue determinado por tres factores principales: Primeramente, el PEA tiene en</w:t>
      </w:r>
      <w:r>
        <w:rPr>
          <w:rFonts w:ascii="Times New Roman" w:eastAsia="Times New Roman" w:hAnsi="Times New Roman" w:cs="Times New Roman"/>
          <w:color w:val="000000"/>
          <w:sz w:val="24"/>
          <w:szCs w:val="24"/>
        </w:rPr>
        <w:t>tre sus prioridades el eje de investigación. Segundo, el proyecto de investigación expuesto resulta ser el primer acercamiento a la investigación del Programa. Y por último, a raíz del diseño de la actividad de apoyo y la implementación de la misma, se han</w:t>
      </w:r>
      <w:r>
        <w:rPr>
          <w:rFonts w:ascii="Times New Roman" w:eastAsia="Times New Roman" w:hAnsi="Times New Roman" w:cs="Times New Roman"/>
          <w:color w:val="000000"/>
          <w:sz w:val="24"/>
          <w:szCs w:val="24"/>
        </w:rPr>
        <w:t xml:space="preserve"> identificado múltiples líneas de investigación que podrían generar grandes aportes a la Universidad de Costa Rica, al Programa y a la sociedad costarricense, específicamente a las personas adultas que no han logrado culminar sus estudios de secundaria. </w:t>
      </w:r>
    </w:p>
    <w:p w14:paraId="1399E1DC"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lastRenderedPageBreak/>
        <w:t>E</w:t>
      </w:r>
      <w:r>
        <w:rPr>
          <w:rFonts w:ascii="Times New Roman" w:eastAsia="Times New Roman" w:hAnsi="Times New Roman" w:cs="Times New Roman"/>
          <w:color w:val="000000"/>
          <w:sz w:val="24"/>
          <w:szCs w:val="24"/>
        </w:rPr>
        <w:t xml:space="preserve">n los años de existencia del Programa de Educación Abierta, es posible identificar pocos procesos de investigación desarrollados, por lo tanto, la mayoría de la información recuperada proviene de una serie de informes de resultados técnicos que dan cuenta </w:t>
      </w:r>
      <w:r>
        <w:rPr>
          <w:rFonts w:ascii="Times New Roman" w:eastAsia="Times New Roman" w:hAnsi="Times New Roman" w:cs="Times New Roman"/>
          <w:color w:val="000000"/>
          <w:sz w:val="24"/>
          <w:szCs w:val="24"/>
        </w:rPr>
        <w:t>de las acciones que se realizan, pero poco se ha logrado documentar sobre el porqué de estos procesos sustantivos, sus metodologías y finalidades.</w:t>
      </w:r>
      <w:r>
        <w:rPr>
          <w:rFonts w:ascii="Times New Roman" w:eastAsia="Times New Roman" w:hAnsi="Times New Roman" w:cs="Times New Roman"/>
          <w:color w:val="000000"/>
          <w:sz w:val="24"/>
          <w:szCs w:val="24"/>
          <w:vertAlign w:val="superscript"/>
        </w:rPr>
        <w:footnoteReference w:id="11"/>
      </w:r>
    </w:p>
    <w:p w14:paraId="117A66E7"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Precisamente este tipo de carencias le han planteado al Programa la necesidad de recuperar sus propios procesos de desarrollo, bajo la premisa de la importancia de historizar las acciones que han sido oportunamente realizadas, pero también delimitando un r</w:t>
      </w:r>
      <w:r>
        <w:rPr>
          <w:rFonts w:ascii="Times New Roman" w:eastAsia="Times New Roman" w:hAnsi="Times New Roman" w:cs="Times New Roman"/>
          <w:color w:val="000000"/>
          <w:sz w:val="24"/>
          <w:szCs w:val="24"/>
        </w:rPr>
        <w:t>eto importante sobre las contradicciones que su experiencia podría aportar a la discusión del estado de la educación de Personas Adultas en el país.</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w:t>
      </w:r>
    </w:p>
    <w:p w14:paraId="1FCA6551" w14:textId="77777777" w:rsidR="00A17C42" w:rsidRDefault="00570166">
      <w:pPr>
        <w:widowContro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Momentos de la Investigación:</w:t>
      </w:r>
    </w:p>
    <w:p w14:paraId="329D8D26" w14:textId="77777777" w:rsidR="00A17C42" w:rsidRDefault="00570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proceso de investigación para Monje (2011) está compuesto por cuatro et</w:t>
      </w:r>
      <w:r>
        <w:rPr>
          <w:rFonts w:ascii="Times New Roman" w:eastAsia="Times New Roman" w:hAnsi="Times New Roman" w:cs="Times New Roman"/>
          <w:sz w:val="24"/>
          <w:szCs w:val="24"/>
        </w:rPr>
        <w:t xml:space="preserve">apas, entre ellas: la preparatoria, el trabajo de campo, la analítica y la informativa. Estas ilustran los momentos por los cuales se debió pasar hasta llegar al resultado final de la investigación.  </w:t>
      </w:r>
    </w:p>
    <w:p w14:paraId="613CB189" w14:textId="77777777" w:rsidR="00A17C42" w:rsidRDefault="00570166">
      <w:pPr>
        <w:widowContro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 preparatoria:</w:t>
      </w:r>
    </w:p>
    <w:p w14:paraId="7073C097" w14:textId="77777777" w:rsidR="00A17C42" w:rsidRDefault="00570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fase se desarrolló todo lo r</w:t>
      </w:r>
      <w:r>
        <w:rPr>
          <w:rFonts w:ascii="Times New Roman" w:eastAsia="Times New Roman" w:hAnsi="Times New Roman" w:cs="Times New Roman"/>
          <w:sz w:val="24"/>
          <w:szCs w:val="24"/>
        </w:rPr>
        <w:t>elativo al diseño de investigación, además de contemplar una parte reflexiva en la cual se ordenan los intereses acerca de lo que se desea saber del tema, esto permite reafirmar la postura teórica en la que se basará el estudio (Monje, 2011).</w:t>
      </w:r>
    </w:p>
    <w:p w14:paraId="23B0494F" w14:textId="77777777" w:rsidR="00A17C42" w:rsidRDefault="00570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fase tam</w:t>
      </w:r>
      <w:r>
        <w:rPr>
          <w:rFonts w:ascii="Times New Roman" w:eastAsia="Times New Roman" w:hAnsi="Times New Roman" w:cs="Times New Roman"/>
          <w:sz w:val="24"/>
          <w:szCs w:val="24"/>
        </w:rPr>
        <w:t xml:space="preserve">bién comprende la elaboración del objetivo general y objetivos específicos de investigación. </w:t>
      </w:r>
    </w:p>
    <w:p w14:paraId="3CF91745" w14:textId="77777777" w:rsidR="00A17C42" w:rsidRDefault="00570166">
      <w:pPr>
        <w:widowContro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Trabajo de campo:</w:t>
      </w:r>
    </w:p>
    <w:p w14:paraId="3AFE750E" w14:textId="77777777" w:rsidR="00A17C42" w:rsidRDefault="00570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parte se llevó a cabo la ejecución del estudio, momento que incluyó la recolección de datos reales y la preparación de los mismos para e</w:t>
      </w:r>
      <w:r>
        <w:rPr>
          <w:rFonts w:ascii="Times New Roman" w:eastAsia="Times New Roman" w:hAnsi="Times New Roman" w:cs="Times New Roman"/>
          <w:sz w:val="24"/>
          <w:szCs w:val="24"/>
        </w:rPr>
        <w:t>l análisis. Tal y como se mencionó anteriormente se realizaron entrevistas semiestructuradas a informantes claves.</w:t>
      </w:r>
    </w:p>
    <w:p w14:paraId="4EDD5C66" w14:textId="77777777" w:rsidR="00A17C42" w:rsidRDefault="00570166">
      <w:pPr>
        <w:widowContro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 analítica:</w:t>
      </w:r>
    </w:p>
    <w:p w14:paraId="1D2E8561" w14:textId="77777777" w:rsidR="00A17C42" w:rsidRDefault="00570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de los datos se situó como una fase aparte, no obstante, la misma se integra durante otros momentos de la investi</w:t>
      </w:r>
      <w:r>
        <w:rPr>
          <w:rFonts w:ascii="Times New Roman" w:eastAsia="Times New Roman" w:hAnsi="Times New Roman" w:cs="Times New Roman"/>
          <w:sz w:val="24"/>
          <w:szCs w:val="24"/>
        </w:rPr>
        <w:t>gación, los cuales no implican el abandono de la escena o lugar de trabajo de campo (Monje, 2011).</w:t>
      </w:r>
    </w:p>
    <w:p w14:paraId="1CBFA94A" w14:textId="77777777" w:rsidR="00A17C42" w:rsidRDefault="00570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información obtenida a partir de las técnicas de recolección permitió realizar el análisis en esta fase, a partir de las técnicas e instrumentos escogidos</w:t>
      </w:r>
      <w:r>
        <w:rPr>
          <w:rFonts w:ascii="Times New Roman" w:eastAsia="Times New Roman" w:hAnsi="Times New Roman" w:cs="Times New Roman"/>
          <w:sz w:val="24"/>
          <w:szCs w:val="24"/>
        </w:rPr>
        <w:t xml:space="preserve"> para esta tarea. </w:t>
      </w:r>
    </w:p>
    <w:p w14:paraId="7FCE478F" w14:textId="77777777" w:rsidR="00A17C42" w:rsidRDefault="00570166">
      <w:pPr>
        <w:widowControl/>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 informativa:</w:t>
      </w:r>
    </w:p>
    <w:p w14:paraId="279C2453" w14:textId="77777777" w:rsidR="00A17C42" w:rsidRDefault="00570166">
      <w:pPr>
        <w:spacing w:line="360" w:lineRule="auto"/>
        <w:ind w:firstLine="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Esta es la última fase de la investigación, en la misma se desarrolló un informe final tanto el proceso de investigación como los resultados y conclusiones que se derivan del proceso investigativo. </w:t>
      </w:r>
    </w:p>
    <w:p w14:paraId="2C2A42DE" w14:textId="77777777" w:rsidR="00A17C42" w:rsidRDefault="00570166">
      <w:pPr>
        <w:widowContro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Nacimiento del PEA: Contexto</w:t>
      </w:r>
    </w:p>
    <w:p w14:paraId="6C5419C2"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El proyecto de Extensión Docente 1798: Creando oportunidades para el desarrollo personal y profesional: una experiencia de Educación Abierta en la Universidad de Costa Rica, se encuentra inscrito en la Escuela de Trabajo Social desde el año 2005 y el mismo</w:t>
      </w:r>
      <w:r>
        <w:rPr>
          <w:rFonts w:ascii="Times New Roman" w:eastAsia="Times New Roman" w:hAnsi="Times New Roman" w:cs="Times New Roman"/>
          <w:color w:val="000000"/>
          <w:sz w:val="24"/>
          <w:szCs w:val="24"/>
        </w:rPr>
        <w:t xml:space="preserve"> es respaldado por la Vicerrectoría de Acción Social desde su nacimiento.</w:t>
      </w:r>
      <w:r>
        <w:rPr>
          <w:rFonts w:ascii="Times New Roman" w:eastAsia="Times New Roman" w:hAnsi="Times New Roman" w:cs="Times New Roman"/>
          <w:color w:val="000000"/>
          <w:sz w:val="24"/>
          <w:szCs w:val="24"/>
          <w:vertAlign w:val="superscript"/>
        </w:rPr>
        <w:footnoteReference w:id="13"/>
      </w:r>
    </w:p>
    <w:p w14:paraId="716D22E1" w14:textId="77777777" w:rsidR="00A17C42" w:rsidRDefault="00570166">
      <w:pPr>
        <w:widowContro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Su génesis se basa en la solicitud realizada por un grupo de funcionarios de la Universidad de Costa Rica que se enfrentan a un proceso de recalificación de puestos en el interior</w:t>
      </w:r>
      <w:r>
        <w:rPr>
          <w:rFonts w:ascii="Times New Roman" w:eastAsia="Times New Roman" w:hAnsi="Times New Roman" w:cs="Times New Roman"/>
          <w:color w:val="000000"/>
          <w:sz w:val="24"/>
          <w:szCs w:val="24"/>
        </w:rPr>
        <w:t xml:space="preserve"> de la institución, para este se les exige contar con grados académicos de los que carecían, principalmente con la secundaría completa, esto les impedía mejorar su estabilidad laboral en el interior de la institución. Es interesante denotar, que estos grup</w:t>
      </w:r>
      <w:r>
        <w:rPr>
          <w:rFonts w:ascii="Times New Roman" w:eastAsia="Times New Roman" w:hAnsi="Times New Roman" w:cs="Times New Roman"/>
          <w:color w:val="000000"/>
          <w:sz w:val="24"/>
          <w:szCs w:val="24"/>
        </w:rPr>
        <w:t>os que se veían afectados por la reestructuración de las plazas, eran aquellas personas co</w:t>
      </w:r>
      <w:r>
        <w:rPr>
          <w:rFonts w:ascii="Times New Roman" w:eastAsia="Times New Roman" w:hAnsi="Times New Roman" w:cs="Times New Roman"/>
          <w:sz w:val="24"/>
          <w:szCs w:val="24"/>
        </w:rPr>
        <w:t>n puestos técnicos o de servicio, tales como: servicios de limpieza, paisajismo, choferes y muchos sectores de Servicios Generales, en otras palabras, eran los sector</w:t>
      </w:r>
      <w:r>
        <w:rPr>
          <w:rFonts w:ascii="Times New Roman" w:eastAsia="Times New Roman" w:hAnsi="Times New Roman" w:cs="Times New Roman"/>
          <w:sz w:val="24"/>
          <w:szCs w:val="24"/>
        </w:rPr>
        <w:t>es de funcionarios más vulnerabilizados, quiénes se verían mayormente afectados por las nuevas disposiciones de contratación.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4"/>
      </w:r>
    </w:p>
    <w:p w14:paraId="02E0183D"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grupo se organiza y envía una solicitud a diferentes unidades académicas para que valoren la apertura de un programa de ba</w:t>
      </w:r>
      <w:r>
        <w:rPr>
          <w:rFonts w:ascii="Times New Roman" w:eastAsia="Times New Roman" w:hAnsi="Times New Roman" w:cs="Times New Roman"/>
          <w:color w:val="000000"/>
          <w:sz w:val="24"/>
          <w:szCs w:val="24"/>
        </w:rPr>
        <w:t xml:space="preserve">chillerato por Madurez, la Vicerrectoría de Acción Social (VAS) recibe una solicitud de 40 funcionarios hombres, la cual es apoyada por la Directora de Gestión de la Vicerrectoría de la época, Dra. Rita Meoño, que a su vez es Subdirectora de la Escuela de </w:t>
      </w:r>
      <w:r>
        <w:rPr>
          <w:rFonts w:ascii="Times New Roman" w:eastAsia="Times New Roman" w:hAnsi="Times New Roman" w:cs="Times New Roman"/>
          <w:color w:val="000000"/>
          <w:sz w:val="24"/>
          <w:szCs w:val="24"/>
        </w:rPr>
        <w:t>Trabajo Social (ETS), por lo que se propone la apertura del programa a través de un Proyecto de Extensión Docente. Bajo esta premisa, el grupo de funcionarios buscan un apoyo institucional que les facilite el obtener los títulos necesarios, y encuentran ap</w:t>
      </w:r>
      <w:r>
        <w:rPr>
          <w:rFonts w:ascii="Times New Roman" w:eastAsia="Times New Roman" w:hAnsi="Times New Roman" w:cs="Times New Roman"/>
          <w:color w:val="000000"/>
          <w:sz w:val="24"/>
          <w:szCs w:val="24"/>
        </w:rPr>
        <w:t>oyo en la VAS en conjunto con la Escuela de Trabajo Social.</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w:t>
      </w:r>
    </w:p>
    <w:p w14:paraId="6A0E916F" w14:textId="77777777" w:rsidR="00A17C42" w:rsidRDefault="0057016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destaca que esta solicitud, antes de ser aceptada por la ETS y la VAS, fue presentada a otras instancias, como la Facultad de Educación, y la misma fue rechazada, ya que no existía concienci</w:t>
      </w:r>
      <w:r>
        <w:rPr>
          <w:rFonts w:ascii="Times New Roman" w:eastAsia="Times New Roman" w:hAnsi="Times New Roman" w:cs="Times New Roman"/>
          <w:sz w:val="24"/>
          <w:szCs w:val="24"/>
        </w:rPr>
        <w:t>a en ese momento contextual de la importancia de que la acción social también podría direccionarse hacia el mismo interior de la Universidad, en especial a aquellos sectores de funcionarios con condiciones laborales más precarias. Esto también será un refl</w:t>
      </w:r>
      <w:r>
        <w:rPr>
          <w:rFonts w:ascii="Times New Roman" w:eastAsia="Times New Roman" w:hAnsi="Times New Roman" w:cs="Times New Roman"/>
          <w:sz w:val="24"/>
          <w:szCs w:val="24"/>
        </w:rPr>
        <w:t>ejo, de que sea Trabajo Social quién asume el compromiso de convertirse en la unidad académica base que respalda la solicitud de manera afirmativa, ya que contextualmente, la profesión asume un posicionamiento ético político a favor de los sectores menos p</w:t>
      </w:r>
      <w:r>
        <w:rPr>
          <w:rFonts w:ascii="Times New Roman" w:eastAsia="Times New Roman" w:hAnsi="Times New Roman" w:cs="Times New Roman"/>
          <w:sz w:val="24"/>
          <w:szCs w:val="24"/>
        </w:rPr>
        <w:t>rivilegiados.</w:t>
      </w:r>
      <w:r>
        <w:rPr>
          <w:rFonts w:ascii="Times New Roman" w:eastAsia="Times New Roman" w:hAnsi="Times New Roman" w:cs="Times New Roman"/>
          <w:sz w:val="24"/>
          <w:szCs w:val="24"/>
          <w:vertAlign w:val="superscript"/>
        </w:rPr>
        <w:footnoteReference w:id="16"/>
      </w:r>
    </w:p>
    <w:p w14:paraId="4BEE2EC9"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Debe destacarse que, si bien el Programa nace a raíz de la solicitud del grupo de funcionarios de la universidad, desde sus inicios se presentan solicitudes de ingreso de otras poblaciones en situación de vulnerabilidad, principalmente pob</w:t>
      </w:r>
      <w:r>
        <w:rPr>
          <w:rFonts w:ascii="Times New Roman" w:eastAsia="Times New Roman" w:hAnsi="Times New Roman" w:cs="Times New Roman"/>
          <w:color w:val="000000"/>
          <w:sz w:val="24"/>
          <w:szCs w:val="24"/>
        </w:rPr>
        <w:t xml:space="preserve">lación familiar del personal universitario y luego personas de las comunidades cercanas que se enteran de la puesta en práctica del Programa. Este dato </w:t>
      </w:r>
      <w:r>
        <w:rPr>
          <w:rFonts w:ascii="Times New Roman" w:eastAsia="Times New Roman" w:hAnsi="Times New Roman" w:cs="Times New Roman"/>
          <w:sz w:val="24"/>
          <w:szCs w:val="24"/>
        </w:rPr>
        <w:t xml:space="preserve">responde a la visión institucional que impregnaba la época histórica de ampliación de la acción social, </w:t>
      </w:r>
      <w:r>
        <w:rPr>
          <w:rFonts w:ascii="Times New Roman" w:eastAsia="Times New Roman" w:hAnsi="Times New Roman" w:cs="Times New Roman"/>
          <w:sz w:val="24"/>
          <w:szCs w:val="24"/>
        </w:rPr>
        <w:t>y cómo ésta debería articularse a la sociedad civil, y en particular, a las poblaciones geográficamente cercanas al espacio universitario</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w:t>
      </w:r>
    </w:p>
    <w:p w14:paraId="0B85AF3D" w14:textId="77777777" w:rsidR="00A17C42" w:rsidRDefault="0057016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lo tanto, se realiza una convocatoria institucional para personas funcionarias que no contaban con el título de</w:t>
      </w:r>
      <w:r>
        <w:rPr>
          <w:rFonts w:ascii="Times New Roman" w:eastAsia="Times New Roman" w:hAnsi="Times New Roman" w:cs="Times New Roman"/>
          <w:color w:val="000000"/>
          <w:sz w:val="24"/>
          <w:szCs w:val="24"/>
        </w:rPr>
        <w:t xml:space="preserve"> secundar</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a, a la cual asisten alrededor de 200 personas con esta condición. Se inicia lecciones a través de un vínculo entre la VAS y la ETS, y se abre el acceso al Programa a personas familiares y de la comunidad. La cantidad inicial de estudiantes fue d</w:t>
      </w:r>
      <w:r>
        <w:rPr>
          <w:rFonts w:ascii="Times New Roman" w:eastAsia="Times New Roman" w:hAnsi="Times New Roman" w:cs="Times New Roman"/>
          <w:color w:val="000000"/>
          <w:sz w:val="24"/>
          <w:szCs w:val="24"/>
        </w:rPr>
        <w:t>e 100, mayoritariamente varones funcionarios, es importante destacar que durante el nacimiento del Programa, el mismo estaba compuesto principalmente por hombres funcionarios de la Universidad de Costa Rica, y enfocado principalmente a lecciones presencial</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w:t>
      </w:r>
    </w:p>
    <w:p w14:paraId="22A05EF3" w14:textId="77777777" w:rsidR="00A17C42" w:rsidRDefault="0057016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año 2006 se inician labores como Programa de Educación Abierta, a través de la modalidad Empresarial-Institucional del Departamento de Educación de Personas Jóvenes y Adultas del Ministerio de Educación Pública. Esta modalidad permite a</w:t>
      </w:r>
      <w:r>
        <w:rPr>
          <w:rFonts w:ascii="Times New Roman" w:eastAsia="Times New Roman" w:hAnsi="Times New Roman" w:cs="Times New Roman"/>
          <w:sz w:val="24"/>
          <w:szCs w:val="24"/>
        </w:rPr>
        <w:t>l MEP generar vínculos interinstitucionales para brindar alternativas educativas a poblaciones adultas, a través de la infraestructura de instituciones que no pertenecen al MEP, pero siendo apoyadas, presupuestariamente hablando, por esta Institución, a tr</w:t>
      </w:r>
      <w:r>
        <w:rPr>
          <w:rFonts w:ascii="Times New Roman" w:eastAsia="Times New Roman" w:hAnsi="Times New Roman" w:cs="Times New Roman"/>
          <w:sz w:val="24"/>
          <w:szCs w:val="24"/>
        </w:rPr>
        <w:t>avés del pago del personal docente que se encarga de brindar las lecciones.</w:t>
      </w:r>
    </w:p>
    <w:p w14:paraId="7D67550F" w14:textId="77777777" w:rsidR="00A17C42" w:rsidRDefault="0057016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inicio del Programa se verá envuelto en una contradicción básica entre la ampliación de la acción social que se estaba llevando a cabo en ese momento, a través de la Vicerrector</w:t>
      </w:r>
      <w:r>
        <w:rPr>
          <w:rFonts w:ascii="Times New Roman" w:eastAsia="Times New Roman" w:hAnsi="Times New Roman" w:cs="Times New Roman"/>
          <w:sz w:val="24"/>
          <w:szCs w:val="24"/>
        </w:rPr>
        <w:t>ía de Acción Social y las resistencias, que tenían las jefaturas de las personas interesadas en ingresar al Programa. Es importante destacar que contextualmente, el momento de surgimiento del Programa coincidirá con la gestión de las VAS de la doctora Marí</w:t>
      </w:r>
      <w:r>
        <w:rPr>
          <w:rFonts w:ascii="Times New Roman" w:eastAsia="Times New Roman" w:hAnsi="Times New Roman" w:cs="Times New Roman"/>
          <w:sz w:val="24"/>
          <w:szCs w:val="24"/>
        </w:rPr>
        <w:t>a Pérez, quién a través de su labor, impulsó ampliamente la creación de programas institucionales, así como acciones que buscaban fortalecer la acción social, tanto adentro como afuera de la Institución. Es por lo cual, que contextualmente hablando, el PEA</w:t>
      </w:r>
      <w:r>
        <w:rPr>
          <w:rFonts w:ascii="Times New Roman" w:eastAsia="Times New Roman" w:hAnsi="Times New Roman" w:cs="Times New Roman"/>
          <w:sz w:val="24"/>
          <w:szCs w:val="24"/>
        </w:rPr>
        <w:t xml:space="preserve"> debe su nacimiento al apoyo que en ese momento histórico particular brindó la Dra. Pérez a este tipo de iniciativas.</w:t>
      </w:r>
    </w:p>
    <w:p w14:paraId="003716EA" w14:textId="77777777" w:rsidR="00A17C42" w:rsidRDefault="0057016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este motivo, una de las primeras acciones que deberá desarrollar el Programa, es generar un proceso de concientización y asesoramiento</w:t>
      </w:r>
      <w:r>
        <w:rPr>
          <w:rFonts w:ascii="Times New Roman" w:eastAsia="Times New Roman" w:hAnsi="Times New Roman" w:cs="Times New Roman"/>
          <w:sz w:val="24"/>
          <w:szCs w:val="24"/>
        </w:rPr>
        <w:t xml:space="preserve"> sobre la convención colectiva de la Universidad que ampara a las personas funcionarias interesadas en los cursos del PEA.</w:t>
      </w:r>
    </w:p>
    <w:p w14:paraId="5C76C93A" w14:textId="77777777" w:rsidR="00A17C42" w:rsidRDefault="00570166">
      <w:pPr>
        <w:widowContro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procedió de esta manera a realizar una serie de reuniones, principalmente con las jefaturas de Servicios Generales, para motivar y</w:t>
      </w:r>
      <w:r>
        <w:rPr>
          <w:rFonts w:ascii="Times New Roman" w:eastAsia="Times New Roman" w:hAnsi="Times New Roman" w:cs="Times New Roman"/>
          <w:sz w:val="24"/>
          <w:szCs w:val="24"/>
        </w:rPr>
        <w:t xml:space="preserve"> al mismo tiempo, defender el derecho que tenía la población de estas oficinas a acceder a los cursos. </w:t>
      </w:r>
    </w:p>
    <w:p w14:paraId="54129514" w14:textId="77777777" w:rsidR="00A17C42" w:rsidRDefault="00570166">
      <w:pPr>
        <w:widowControl/>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 muy importante destacar que parte del contexto institucional, se basó en la legitimada de los permisos de estudio que ampara la convención colectiva, sin embargo, existía la costumbre de que la misma se diera para puestos más elevados, entonces, era com</w:t>
      </w:r>
      <w:r>
        <w:rPr>
          <w:rFonts w:ascii="Times New Roman" w:eastAsia="Times New Roman" w:hAnsi="Times New Roman" w:cs="Times New Roman"/>
          <w:sz w:val="24"/>
          <w:szCs w:val="24"/>
        </w:rPr>
        <w:t xml:space="preserve">ún que se tramitará un permiso de estudio para hacer una licenciatura o una maestría, pero generar permisos para compañeros y compañeras de los sectores técnicos y de servicios, generaba resistencia en las jefaturas. De ahí la importancia de las reuniones </w:t>
      </w:r>
      <w:r>
        <w:rPr>
          <w:rFonts w:ascii="Times New Roman" w:eastAsia="Times New Roman" w:hAnsi="Times New Roman" w:cs="Times New Roman"/>
          <w:sz w:val="24"/>
          <w:szCs w:val="24"/>
        </w:rPr>
        <w:t>entre la coordinación del PEA y las jefaturas institucionales, con miras a viabilizar el derecho de la poblaciones de trabajadores universitarios de cualquier sector a los mismos derechos educativos.</w:t>
      </w:r>
      <w:r>
        <w:rPr>
          <w:rFonts w:ascii="Times New Roman" w:eastAsia="Times New Roman" w:hAnsi="Times New Roman" w:cs="Times New Roman"/>
          <w:sz w:val="24"/>
          <w:szCs w:val="24"/>
          <w:vertAlign w:val="superscript"/>
        </w:rPr>
        <w:footnoteReference w:id="19"/>
      </w:r>
    </w:p>
    <w:p w14:paraId="67EE14C7" w14:textId="77777777" w:rsidR="00A17C42" w:rsidRDefault="00A17C42">
      <w:pPr>
        <w:widowControl/>
        <w:spacing w:line="360" w:lineRule="auto"/>
        <w:jc w:val="both"/>
        <w:rPr>
          <w:rFonts w:ascii="Times New Roman" w:eastAsia="Times New Roman" w:hAnsi="Times New Roman" w:cs="Times New Roman"/>
          <w:b/>
          <w:sz w:val="24"/>
          <w:szCs w:val="24"/>
        </w:rPr>
      </w:pPr>
    </w:p>
    <w:p w14:paraId="33A00171" w14:textId="77777777" w:rsidR="00A17C42" w:rsidRDefault="00570166">
      <w:pPr>
        <w:widowContro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Desarrollo del Programa de Educación Abierta</w:t>
      </w:r>
    </w:p>
    <w:p w14:paraId="1C641C27" w14:textId="77777777" w:rsidR="00A17C42" w:rsidRDefault="00570166">
      <w:pPr>
        <w:widowControl/>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Para el </w:t>
      </w:r>
      <w:r>
        <w:rPr>
          <w:rFonts w:ascii="Times New Roman" w:eastAsia="Times New Roman" w:hAnsi="Times New Roman" w:cs="Times New Roman"/>
          <w:color w:val="000000"/>
          <w:sz w:val="24"/>
          <w:szCs w:val="24"/>
        </w:rPr>
        <w:t>2007, ingresa una nueva coordinación al Programa por parte de la ETS, la Msc. Sonia Solís Umaña. Por lo tanto, se reorganizan las funciones del Programa, con miras a fortalecer la atención integral de la población. Entre el 2008 y el 2009 se consolidan los</w:t>
      </w:r>
      <w:r>
        <w:rPr>
          <w:rFonts w:ascii="Times New Roman" w:eastAsia="Times New Roman" w:hAnsi="Times New Roman" w:cs="Times New Roman"/>
          <w:color w:val="000000"/>
          <w:sz w:val="24"/>
          <w:szCs w:val="24"/>
        </w:rPr>
        <w:t xml:space="preserve"> componentes esenciales del Programa: Clases presenciales, Actividades Complementarias, Supervisión del proceso Pedagógico e Investigación. Esto con un aumento de la cobertura </w:t>
      </w:r>
      <w:r>
        <w:rPr>
          <w:rFonts w:ascii="Times New Roman" w:eastAsia="Times New Roman" w:hAnsi="Times New Roman" w:cs="Times New Roman"/>
          <w:color w:val="000000"/>
          <w:sz w:val="24"/>
          <w:szCs w:val="24"/>
        </w:rPr>
        <w:lastRenderedPageBreak/>
        <w:t>geográfica del Programa, abarcando personas de las provincias de Cartago, Heredi</w:t>
      </w:r>
      <w:r>
        <w:rPr>
          <w:rFonts w:ascii="Times New Roman" w:eastAsia="Times New Roman" w:hAnsi="Times New Roman" w:cs="Times New Roman"/>
          <w:color w:val="000000"/>
          <w:sz w:val="24"/>
          <w:szCs w:val="24"/>
        </w:rPr>
        <w:t>a y Alajuela.</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w:t>
      </w:r>
    </w:p>
    <w:p w14:paraId="4798BE50" w14:textId="77777777" w:rsidR="00A17C42" w:rsidRDefault="00A17C42">
      <w:pPr>
        <w:widowControl/>
        <w:spacing w:line="360" w:lineRule="auto"/>
        <w:ind w:firstLine="720"/>
        <w:jc w:val="both"/>
        <w:rPr>
          <w:rFonts w:ascii="Times New Roman" w:eastAsia="Times New Roman" w:hAnsi="Times New Roman" w:cs="Times New Roman"/>
          <w:sz w:val="24"/>
          <w:szCs w:val="24"/>
        </w:rPr>
      </w:pPr>
    </w:p>
    <w:p w14:paraId="49C9DB1A"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Con los cambios planteados se busca alcanzar diversos objetivos y se logra dar el cumplimento de algunos de ellos, cómo lo es el aumento en aprobación de pruebas ante el MEP, no obstante, no es posible cumplir con el objetivo del componente de investigació</w:t>
      </w:r>
      <w:r>
        <w:rPr>
          <w:rFonts w:ascii="Times New Roman" w:eastAsia="Times New Roman" w:hAnsi="Times New Roman" w:cs="Times New Roman"/>
          <w:color w:val="000000"/>
          <w:sz w:val="24"/>
          <w:szCs w:val="24"/>
        </w:rPr>
        <w:t>n por falta de personal, este será un componente que se mantendrá en incumplimiento hasta el año 2011, cuando el mismo es retirado de los objetivos del Programa.</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 xml:space="preserve"> </w:t>
      </w:r>
    </w:p>
    <w:p w14:paraId="5FE75EB1"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Es importante tomar en cuenta que el PEA en sus inicios estará administrativamente constit</w:t>
      </w:r>
      <w:r>
        <w:rPr>
          <w:rFonts w:ascii="Times New Roman" w:eastAsia="Times New Roman" w:hAnsi="Times New Roman" w:cs="Times New Roman"/>
          <w:color w:val="000000"/>
          <w:sz w:val="24"/>
          <w:szCs w:val="24"/>
        </w:rPr>
        <w:t>uido exclusivamente por personal de Trabajo Social,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por su vínculo con la ETS, pero también de los apoyos brindados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 la VAS a través de la asignación de horas estudiante y asistente, particularmente por la versatilidad de este colectivo profesional y su </w:t>
      </w:r>
      <w:r>
        <w:rPr>
          <w:rFonts w:ascii="Times New Roman" w:eastAsia="Times New Roman" w:hAnsi="Times New Roman" w:cs="Times New Roman"/>
          <w:color w:val="000000"/>
          <w:sz w:val="24"/>
          <w:szCs w:val="24"/>
        </w:rPr>
        <w:t xml:space="preserve">fuerte presencia en la VAS. </w:t>
      </w:r>
    </w:p>
    <w:p w14:paraId="4A289BDE"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En el 2010 se da una reestructuración interna y se da un cambio de personal administrativo, por lo que se pierde un tiempo completo que hasta la fecha laboraba en el PEA. Este hecho resulta relevante en la medida en que las var</w:t>
      </w:r>
      <w:r>
        <w:rPr>
          <w:rFonts w:ascii="Times New Roman" w:eastAsia="Times New Roman" w:hAnsi="Times New Roman" w:cs="Times New Roman"/>
          <w:color w:val="000000"/>
          <w:sz w:val="24"/>
          <w:szCs w:val="24"/>
        </w:rPr>
        <w:t>iaciones institucionales, así como los cambios en la gestión de la Unidad Académica de ETS y la VAS afectarán de manera concreta el personal que implementa el proyecto.</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w:t>
      </w:r>
    </w:p>
    <w:p w14:paraId="12F07F40"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Por otro lado, se agrega un nuevo componente denominado como Tutorías Individuales, con el fin de facilitar el aprendizaje y mejorar el desempeño de los y las estudiantes del Programa, esto mediante alianzas con TCU, horas estudiante y voluntariados. Melén</w:t>
      </w:r>
      <w:r>
        <w:rPr>
          <w:rFonts w:ascii="Times New Roman" w:eastAsia="Times New Roman" w:hAnsi="Times New Roman" w:cs="Times New Roman"/>
          <w:color w:val="000000"/>
          <w:sz w:val="24"/>
          <w:szCs w:val="24"/>
        </w:rPr>
        <w:t>dez Chanto en la entrevista realizada menciona que a partir de un mapeo de actores realizado, se denota que es desde los inicios del Programa que se han realizado diferentes articulaciones con Unidades Académicas u otros entes, lo que han permitido la expa</w:t>
      </w:r>
      <w:r>
        <w:rPr>
          <w:rFonts w:ascii="Times New Roman" w:eastAsia="Times New Roman" w:hAnsi="Times New Roman" w:cs="Times New Roman"/>
          <w:color w:val="000000"/>
          <w:sz w:val="24"/>
          <w:szCs w:val="24"/>
        </w:rPr>
        <w:t>nsión del Programa, así como nuevos alcances.</w:t>
      </w:r>
      <w:r>
        <w:rPr>
          <w:rFonts w:ascii="Times New Roman" w:eastAsia="Times New Roman" w:hAnsi="Times New Roman" w:cs="Times New Roman"/>
          <w:color w:val="000000"/>
          <w:sz w:val="24"/>
          <w:szCs w:val="24"/>
          <w:vertAlign w:val="superscript"/>
        </w:rPr>
        <w:footnoteReference w:id="23"/>
      </w:r>
    </w:p>
    <w:p w14:paraId="2F4E676F"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lastRenderedPageBreak/>
        <w:t xml:space="preserve"> Además, en ese mismo año, se intenta firmar un convenio formal con el MEP que ampare el accionar del Programa de manera específica, sin embargo, el mismo es rechazado por el Ministro de Educación; esto debid</w:t>
      </w:r>
      <w:r>
        <w:rPr>
          <w:rFonts w:ascii="Times New Roman" w:eastAsia="Times New Roman" w:hAnsi="Times New Roman" w:cs="Times New Roman"/>
          <w:color w:val="000000"/>
          <w:sz w:val="24"/>
          <w:szCs w:val="24"/>
        </w:rPr>
        <w:t>o a que a la coyuntura histórica de ese momento el Ministerio no estaba firmando convenios con otras instituciones.</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No obstante, el PEA continúa teniendo buenas relaciones con la institución, en particular con el departamento de Educación de Personas Jóv</w:t>
      </w:r>
      <w:r>
        <w:rPr>
          <w:rFonts w:ascii="Times New Roman" w:eastAsia="Times New Roman" w:hAnsi="Times New Roman" w:cs="Times New Roman"/>
          <w:color w:val="000000"/>
          <w:sz w:val="24"/>
          <w:szCs w:val="24"/>
        </w:rPr>
        <w:t xml:space="preserve">enes y Adultas, lo cual desencadena que el Programa sea catalogado por este departamento del MEP como un Programa exitoso en el 2014, decisión que toma como parámetros de medición los resultados en pruebas nacionales de los estudiantes, la permanencia del </w:t>
      </w:r>
      <w:r>
        <w:rPr>
          <w:rFonts w:ascii="Times New Roman" w:eastAsia="Times New Roman" w:hAnsi="Times New Roman" w:cs="Times New Roman"/>
          <w:color w:val="000000"/>
          <w:sz w:val="24"/>
          <w:szCs w:val="24"/>
        </w:rPr>
        <w:t>Programa en el tiempo y su elevada retención estudiantil.</w:t>
      </w:r>
    </w:p>
    <w:p w14:paraId="6DE2D51A"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Además de estos factores, el MEP cataloga al P</w:t>
      </w:r>
      <w:r>
        <w:rPr>
          <w:rFonts w:ascii="Times New Roman" w:eastAsia="Times New Roman" w:hAnsi="Times New Roman" w:cs="Times New Roman"/>
          <w:sz w:val="24"/>
          <w:szCs w:val="24"/>
        </w:rPr>
        <w:t>EA-UCR</w:t>
      </w:r>
      <w:r>
        <w:rPr>
          <w:rFonts w:ascii="Times New Roman" w:eastAsia="Times New Roman" w:hAnsi="Times New Roman" w:cs="Times New Roman"/>
          <w:color w:val="000000"/>
          <w:sz w:val="24"/>
          <w:szCs w:val="24"/>
        </w:rPr>
        <w:t xml:space="preserve"> como un programa exitoso a partir de su línea de trabajo planteada desde un enfoque crítico, al colocar a la educación de las personas adultas co</w:t>
      </w:r>
      <w:r>
        <w:rPr>
          <w:rFonts w:ascii="Times New Roman" w:eastAsia="Times New Roman" w:hAnsi="Times New Roman" w:cs="Times New Roman"/>
          <w:color w:val="000000"/>
          <w:sz w:val="24"/>
          <w:szCs w:val="24"/>
        </w:rPr>
        <w:t xml:space="preserve">mo un derecho, y desde un trabajo en equipo comprometido con el mejoramiento de las condiciones de educación de las personas con las que labora, desarrollando procesos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que no solamente le lleva a la persona a tener un vaciamiento de información en conten</w:t>
      </w:r>
      <w:r>
        <w:rPr>
          <w:rFonts w:ascii="Times New Roman" w:eastAsia="Times New Roman" w:hAnsi="Times New Roman" w:cs="Times New Roman"/>
          <w:color w:val="000000"/>
          <w:sz w:val="24"/>
          <w:szCs w:val="24"/>
        </w:rPr>
        <w:t>ido, sino que también le ayude al desarrollo de habilidades, no solo académicas, sino también habilidades blandas que permita llenar de capacidades a la población y que los lleve a tener ese acercamiento a más posibilidades de superación y a culminar sus p</w:t>
      </w:r>
      <w:r>
        <w:rPr>
          <w:rFonts w:ascii="Times New Roman" w:eastAsia="Times New Roman" w:hAnsi="Times New Roman" w:cs="Times New Roman"/>
          <w:color w:val="000000"/>
          <w:sz w:val="24"/>
          <w:szCs w:val="24"/>
        </w:rPr>
        <w:t>royectos de vida que han tenido que postergar»</w:t>
      </w:r>
      <w:r>
        <w:rPr>
          <w:rFonts w:ascii="Times New Roman" w:eastAsia="Times New Roman" w:hAnsi="Times New Roman" w:cs="Times New Roman"/>
          <w:color w:val="000000"/>
          <w:sz w:val="24"/>
          <w:szCs w:val="24"/>
          <w:vertAlign w:val="superscript"/>
        </w:rPr>
        <w:footnoteReference w:id="25"/>
      </w:r>
    </w:p>
    <w:p w14:paraId="32164719"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A partir del 2015, el Programa aumenta su cobertura, se generan una serie de vínculos con otras instituciones de carácter público que también cuentan con personal ya contratado sin tener los títulos de Terce</w:t>
      </w:r>
      <w:r>
        <w:rPr>
          <w:rFonts w:ascii="Times New Roman" w:eastAsia="Times New Roman" w:hAnsi="Times New Roman" w:cs="Times New Roman"/>
          <w:color w:val="000000"/>
          <w:sz w:val="24"/>
          <w:szCs w:val="24"/>
        </w:rPr>
        <w:t>r Ciclo o Bachillerato, estas instituciones han generado un proceso de alianza estratégica con el Programa, de tal forma que, ambas instituciones se vean beneficiadas con su articulación; a través de convenios interinstitucionales y se realizan las gestion</w:t>
      </w:r>
      <w:r>
        <w:rPr>
          <w:rFonts w:ascii="Times New Roman" w:eastAsia="Times New Roman" w:hAnsi="Times New Roman" w:cs="Times New Roman"/>
          <w:color w:val="000000"/>
          <w:sz w:val="24"/>
          <w:szCs w:val="24"/>
        </w:rPr>
        <w:t>es para la formalización de los mismos, tales como el Ministerio de Seguridad Pública, la Municipalidad de Montes de Oca y el IMAS de Cartago.</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w:t>
      </w:r>
    </w:p>
    <w:p w14:paraId="1BB25F47"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mismo éxito del Programa propicia que a partir del 2015, el Programa inicie procesos de asesoría a otras </w:t>
      </w:r>
      <w:r>
        <w:rPr>
          <w:rFonts w:ascii="Times New Roman" w:eastAsia="Times New Roman" w:hAnsi="Times New Roman" w:cs="Times New Roman"/>
          <w:color w:val="000000"/>
          <w:sz w:val="24"/>
          <w:szCs w:val="24"/>
        </w:rPr>
        <w:t xml:space="preserve">instituciones interesadas en abrir espacios similares, tales como la </w:t>
      </w:r>
      <w:r>
        <w:rPr>
          <w:rFonts w:ascii="Times New Roman" w:eastAsia="Times New Roman" w:hAnsi="Times New Roman" w:cs="Times New Roman"/>
          <w:color w:val="000000"/>
          <w:sz w:val="24"/>
          <w:szCs w:val="24"/>
        </w:rPr>
        <w:lastRenderedPageBreak/>
        <w:t xml:space="preserve">UNED a través del CONED, la UNA a través del Sindicato de Trabajadores y la Fundación Saprissa. </w:t>
      </w:r>
    </w:p>
    <w:p w14:paraId="24FDEE6D"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2016 se da un cambio importante en el desarrollo del Programa, el cual se ve vincula</w:t>
      </w:r>
      <w:r>
        <w:rPr>
          <w:rFonts w:ascii="Times New Roman" w:eastAsia="Times New Roman" w:hAnsi="Times New Roman" w:cs="Times New Roman"/>
          <w:color w:val="000000"/>
          <w:sz w:val="24"/>
          <w:szCs w:val="24"/>
        </w:rPr>
        <w:t xml:space="preserve">do al replanteamiento en la Administración Financiera de la Universidad del pago de los servicios profesionales, lo cual modifica la estructura de pagos a los docentes del Programa. Anteriormente el vínculo entre la Universidad y el MEP planteaba que cada </w:t>
      </w:r>
      <w:r>
        <w:rPr>
          <w:rFonts w:ascii="Times New Roman" w:eastAsia="Times New Roman" w:hAnsi="Times New Roman" w:cs="Times New Roman"/>
          <w:color w:val="000000"/>
          <w:sz w:val="24"/>
          <w:szCs w:val="24"/>
        </w:rPr>
        <w:t xml:space="preserve">institución asumía el pago de los docentes durante 6 meses. </w:t>
      </w:r>
    </w:p>
    <w:p w14:paraId="3CB097F3"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Por este motivo se gestiona ante la Viceministra Académica del MEP, una metodología pedagógica exclusiva en el país para el PEA-UCR, con el fin de poder impartir lecciones con la misma designació</w:t>
      </w:r>
      <w:r>
        <w:rPr>
          <w:rFonts w:ascii="Times New Roman" w:eastAsia="Times New Roman" w:hAnsi="Times New Roman" w:cs="Times New Roman"/>
          <w:color w:val="000000"/>
          <w:sz w:val="24"/>
          <w:szCs w:val="24"/>
        </w:rPr>
        <w:t>n presupuestaria durante todo el año: de marzo a septiembre y de septiembre a marzo; y no como los programas regulares de bachillerato por madurez que tienen designación únicamente de marzo a septiembre. Esto permitiría mantener a la población adulta en co</w:t>
      </w:r>
      <w:r>
        <w:rPr>
          <w:rFonts w:ascii="Times New Roman" w:eastAsia="Times New Roman" w:hAnsi="Times New Roman" w:cs="Times New Roman"/>
          <w:color w:val="000000"/>
          <w:sz w:val="24"/>
          <w:szCs w:val="24"/>
        </w:rPr>
        <w:t>nstantes estudios mediante un proceso paulatino, pero con docentes exclusivamente contratados por el MEP, esta modalidad facilita el aprendizaje y se adecua a las necesidades de la población del Programa.</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w:t>
      </w:r>
    </w:p>
    <w:p w14:paraId="5DC222A3"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2017, se da un nuevo cambio en la estruct</w:t>
      </w:r>
      <w:r>
        <w:rPr>
          <w:rFonts w:ascii="Times New Roman" w:eastAsia="Times New Roman" w:hAnsi="Times New Roman" w:cs="Times New Roman"/>
          <w:color w:val="000000"/>
          <w:sz w:val="24"/>
          <w:szCs w:val="24"/>
        </w:rPr>
        <w:t xml:space="preserve">ura del Programa con el ingreso de una nueva dirección, siempre proveniente de la ETS, la Msc. Pilar Meléndez Chanto asume el puesto, con lo que trae una restructuración de los objetivos del Programa, así como los componentes esenciales. </w:t>
      </w:r>
    </w:p>
    <w:p w14:paraId="7BB7AD7D"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El Programa se re</w:t>
      </w:r>
      <w:r>
        <w:rPr>
          <w:rFonts w:ascii="Times New Roman" w:eastAsia="Times New Roman" w:hAnsi="Times New Roman" w:cs="Times New Roman"/>
          <w:color w:val="000000"/>
          <w:sz w:val="24"/>
          <w:szCs w:val="24"/>
        </w:rPr>
        <w:t xml:space="preserve">nueva por primera vez en este año con una vigencia de 2 años consecutivos. Al ingresar se tenía una línea clara y definida del Programa de brindarle el acceso a la educación a la población adulta que por cuestión de historia de vida no habían terminado su </w:t>
      </w:r>
      <w:r>
        <w:rPr>
          <w:rFonts w:ascii="Times New Roman" w:eastAsia="Times New Roman" w:hAnsi="Times New Roman" w:cs="Times New Roman"/>
          <w:color w:val="000000"/>
          <w:sz w:val="24"/>
          <w:szCs w:val="24"/>
        </w:rPr>
        <w:t>tercer ciclo o bachillerato; por lo tanto, es a partir de una escucha atenta del personal activo y en conjunto con representación de la VAS, que se empieza a dar una reformulación de los objetivos y la incursión en otros ejes de trabajo; como lo es el trab</w:t>
      </w:r>
      <w:r>
        <w:rPr>
          <w:rFonts w:ascii="Times New Roman" w:eastAsia="Times New Roman" w:hAnsi="Times New Roman" w:cs="Times New Roman"/>
          <w:color w:val="000000"/>
          <w:sz w:val="24"/>
          <w:szCs w:val="24"/>
        </w:rPr>
        <w:t>ajo en red, el trabajo interdisciplinario, y una estrategia de divulgación que de a conocer el Programa y sus logros.</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w:t>
      </w:r>
    </w:p>
    <w:p w14:paraId="5087924A"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Para el 2017 la población estudiantil del Programa estuvo conformada por 330 estudiantes de tres grupos poblacionales (personal UCR, pa</w:t>
      </w:r>
      <w:r>
        <w:rPr>
          <w:rFonts w:ascii="Times New Roman" w:eastAsia="Times New Roman" w:hAnsi="Times New Roman" w:cs="Times New Roman"/>
          <w:color w:val="000000"/>
          <w:sz w:val="24"/>
          <w:szCs w:val="24"/>
        </w:rPr>
        <w:t xml:space="preserve">rientes de población funcionaria y personas de las comunidades). Los vínculos interinstitucionales han permitido atender alrededor de 80 personas funcionarias de las instituciones antes mencionadas. Al comprender </w:t>
      </w:r>
      <w:r>
        <w:rPr>
          <w:rFonts w:ascii="Times New Roman" w:eastAsia="Times New Roman" w:hAnsi="Times New Roman" w:cs="Times New Roman"/>
          <w:color w:val="000000"/>
          <w:sz w:val="24"/>
          <w:szCs w:val="24"/>
        </w:rPr>
        <w:lastRenderedPageBreak/>
        <w:t xml:space="preserve">la importancia de la articulación se busca </w:t>
      </w:r>
      <w:r>
        <w:rPr>
          <w:rFonts w:ascii="Times New Roman" w:eastAsia="Times New Roman" w:hAnsi="Times New Roman" w:cs="Times New Roman"/>
          <w:color w:val="000000"/>
          <w:sz w:val="24"/>
          <w:szCs w:val="24"/>
        </w:rPr>
        <w:t>la vinculación del PEA con otras Unidades Académicas.</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xml:space="preserve"> </w:t>
      </w:r>
    </w:p>
    <w:p w14:paraId="7C0400B6"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A raíz de los cambios que se implementan con la nueva dirección, se retoma la iniciativa de la anterior directora del Programa sobre la replicación de la experiencia en otras sedes universitarias. Ac</w:t>
      </w:r>
      <w:r>
        <w:rPr>
          <w:rFonts w:ascii="Times New Roman" w:eastAsia="Times New Roman" w:hAnsi="Times New Roman" w:cs="Times New Roman"/>
          <w:color w:val="000000"/>
          <w:sz w:val="24"/>
          <w:szCs w:val="24"/>
        </w:rPr>
        <w:t>to seguido se aprueban los proyectos de regionalización en dos espacios y en el 2018 se implementan los programas de regionalización, iniciando funciones en la Sede del Pacífico y el Recinto de Golfito, aumentando así la cobertura del Programa tanto de for</w:t>
      </w:r>
      <w:r>
        <w:rPr>
          <w:rFonts w:ascii="Times New Roman" w:eastAsia="Times New Roman" w:hAnsi="Times New Roman" w:cs="Times New Roman"/>
          <w:color w:val="000000"/>
          <w:sz w:val="24"/>
          <w:szCs w:val="24"/>
        </w:rPr>
        <w:t>ma geográfica como en cantidad de estudiantes, manejando un promedio de 800 estudiantes por año.</w:t>
      </w:r>
      <w:r>
        <w:rPr>
          <w:rFonts w:ascii="Times New Roman" w:eastAsia="Times New Roman" w:hAnsi="Times New Roman" w:cs="Times New Roman"/>
          <w:color w:val="000000"/>
          <w:sz w:val="24"/>
          <w:szCs w:val="24"/>
          <w:vertAlign w:val="superscript"/>
        </w:rPr>
        <w:footnoteReference w:id="30"/>
      </w:r>
    </w:p>
    <w:p w14:paraId="409C5288"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En ese mismo año el Programa de Educación Abierta logró graduar 258 personas de Bachillerato en Educación Media y durante este último año impartió: 18 cursos, 513 procesos de consejería estudiantil, 52 tutorías individuales, inscribió 397 pruebas ante el M</w:t>
      </w:r>
      <w:r>
        <w:rPr>
          <w:rFonts w:ascii="Times New Roman" w:eastAsia="Times New Roman" w:hAnsi="Times New Roman" w:cs="Times New Roman"/>
          <w:color w:val="000000"/>
          <w:sz w:val="24"/>
          <w:szCs w:val="24"/>
        </w:rPr>
        <w:t>inisterio de Educación Pública, impartió 2858 horas presenciales de clases, mantuvo una retención estudiantil entre el 80 y el 85 % y culminó con un porcentaje de aprobación de pruebas ante el MEP del 68%.</w:t>
      </w:r>
      <w:r>
        <w:rPr>
          <w:rFonts w:ascii="Times New Roman" w:eastAsia="Times New Roman" w:hAnsi="Times New Roman" w:cs="Times New Roman"/>
          <w:color w:val="000000"/>
          <w:sz w:val="24"/>
          <w:szCs w:val="24"/>
          <w:vertAlign w:val="superscript"/>
        </w:rPr>
        <w:footnoteReference w:id="31"/>
      </w:r>
    </w:p>
    <w:p w14:paraId="48171488"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En la actualidad, se siguen manteniendo vínculos con el Ministerio de Educación Pública de su estrategia “Yo Me Apunto”, con el Ministerio de Seguridad Pública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del área de Capacitación, el Instituto Mixto de Ayuda Social con la estrategia “Puente al Desarr</w:t>
      </w:r>
      <w:r>
        <w:rPr>
          <w:rFonts w:ascii="Times New Roman" w:eastAsia="Times New Roman" w:hAnsi="Times New Roman" w:cs="Times New Roman"/>
          <w:color w:val="000000"/>
          <w:sz w:val="24"/>
          <w:szCs w:val="24"/>
        </w:rPr>
        <w:t>ollo”, la Municipalidad de Montes de Oca del despacho de la Vicealcaldesa, Aldeas Infantiles S.O.S de Costa Rica; y se crea un vínculo entre el PEA y la ETS para la atención terapéutica de algunas familias que asisten al PEA,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del Programa Construyendo nuev</w:t>
      </w:r>
      <w:r>
        <w:rPr>
          <w:rFonts w:ascii="Times New Roman" w:eastAsia="Times New Roman" w:hAnsi="Times New Roman" w:cs="Times New Roman"/>
          <w:color w:val="000000"/>
          <w:sz w:val="24"/>
          <w:szCs w:val="24"/>
        </w:rPr>
        <w:t>as estrategias de crianza y vinculación: familias en proceso de cambio.</w:t>
      </w:r>
      <w:r>
        <w:rPr>
          <w:rFonts w:ascii="Times New Roman" w:eastAsia="Times New Roman" w:hAnsi="Times New Roman" w:cs="Times New Roman"/>
          <w:color w:val="000000"/>
          <w:sz w:val="24"/>
          <w:szCs w:val="24"/>
          <w:vertAlign w:val="superscript"/>
        </w:rPr>
        <w:footnoteReference w:id="32"/>
      </w:r>
    </w:p>
    <w:p w14:paraId="387B792D" w14:textId="77777777" w:rsidR="00A17C42" w:rsidRDefault="00570166">
      <w:pPr>
        <w:widowControl/>
        <w:spacing w:line="360" w:lineRule="auto"/>
        <w:jc w:val="both"/>
      </w:pPr>
      <w:r>
        <w:rPr>
          <w:rFonts w:ascii="Times New Roman" w:eastAsia="Times New Roman" w:hAnsi="Times New Roman" w:cs="Times New Roman"/>
          <w:color w:val="000000"/>
          <w:sz w:val="24"/>
          <w:szCs w:val="24"/>
        </w:rPr>
        <w:tab/>
        <w:t>Por lo tanto, es a partir de una línea de trabajo con cuatro procesos en donde confluyen las líneas de acción de su dirección desde el 2017; primero la impartición de lecciones pres</w:t>
      </w:r>
      <w:r>
        <w:rPr>
          <w:rFonts w:ascii="Times New Roman" w:eastAsia="Times New Roman" w:hAnsi="Times New Roman" w:cs="Times New Roman"/>
          <w:color w:val="000000"/>
          <w:sz w:val="24"/>
          <w:szCs w:val="24"/>
        </w:rPr>
        <w:t xml:space="preserve">enciales; el segundo componente que tiene que ver con la dinámica de apoyos complementarios en donde se identifican los apoyos al estudiantado a través de cursos, tutorías, </w:t>
      </w:r>
      <w:r>
        <w:rPr>
          <w:rFonts w:ascii="Times New Roman" w:eastAsia="Times New Roman" w:hAnsi="Times New Roman" w:cs="Times New Roman"/>
          <w:color w:val="000000"/>
          <w:sz w:val="24"/>
          <w:szCs w:val="24"/>
        </w:rPr>
        <w:lastRenderedPageBreak/>
        <w:t xml:space="preserve">talleres específicos y seguimiento a la población que es sujeta de intervención en </w:t>
      </w:r>
      <w:r>
        <w:rPr>
          <w:rFonts w:ascii="Times New Roman" w:eastAsia="Times New Roman" w:hAnsi="Times New Roman" w:cs="Times New Roman"/>
          <w:color w:val="000000"/>
          <w:sz w:val="24"/>
          <w:szCs w:val="24"/>
        </w:rPr>
        <w:t xml:space="preserve">el Programa; tercero sería la articulación institucional y la regionalización del proyecto; y por último el componente de investigación. Todo esto desde un enfoque crítico y un equipo de trabajo horizontal y articulado. </w:t>
      </w:r>
      <w:r>
        <w:rPr>
          <w:rFonts w:ascii="Times New Roman" w:eastAsia="Times New Roman" w:hAnsi="Times New Roman" w:cs="Times New Roman"/>
          <w:color w:val="000000"/>
          <w:sz w:val="24"/>
          <w:szCs w:val="24"/>
          <w:vertAlign w:val="superscript"/>
        </w:rPr>
        <w:footnoteReference w:id="33"/>
      </w:r>
    </w:p>
    <w:p w14:paraId="73E49008"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manera de síntesis, los princip</w:t>
      </w:r>
      <w:r>
        <w:rPr>
          <w:rFonts w:ascii="Times New Roman" w:eastAsia="Times New Roman" w:hAnsi="Times New Roman" w:cs="Times New Roman"/>
          <w:color w:val="000000"/>
          <w:sz w:val="24"/>
          <w:szCs w:val="24"/>
        </w:rPr>
        <w:t xml:space="preserve">ales factores de cambio del PEA, se encuentra el cambio en la coordinación del Programa, el trabajo interdisciplinario, el trabajo interinstitucional, el aumento de la población femenina y la regionalización. </w:t>
      </w:r>
    </w:p>
    <w:p w14:paraId="22767732"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Sin embargo, todos estos logros se han visto a</w:t>
      </w:r>
      <w:r>
        <w:rPr>
          <w:rFonts w:ascii="Times New Roman" w:eastAsia="Times New Roman" w:hAnsi="Times New Roman" w:cs="Times New Roman"/>
          <w:color w:val="000000"/>
          <w:sz w:val="24"/>
          <w:szCs w:val="24"/>
        </w:rPr>
        <w:t>compañados de una dificultad sostenida por el Programa para el desarrollo de procesos de investigación que le permitan recuperar su historia y documentar parte del impacto que ha tenido sobre las poblaciones sujetas de su accionar profesional.</w:t>
      </w:r>
      <w:r>
        <w:rPr>
          <w:rFonts w:ascii="Times New Roman" w:eastAsia="Times New Roman" w:hAnsi="Times New Roman" w:cs="Times New Roman"/>
          <w:color w:val="000000"/>
          <w:sz w:val="24"/>
          <w:szCs w:val="24"/>
          <w:vertAlign w:val="superscript"/>
        </w:rPr>
        <w:footnoteReference w:id="34"/>
      </w:r>
    </w:p>
    <w:p w14:paraId="35C78F68"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Por último</w:t>
      </w:r>
      <w:r>
        <w:rPr>
          <w:rFonts w:ascii="Times New Roman" w:eastAsia="Times New Roman" w:hAnsi="Times New Roman" w:cs="Times New Roman"/>
          <w:color w:val="000000"/>
          <w:sz w:val="24"/>
          <w:szCs w:val="24"/>
        </w:rPr>
        <w:t>. el componente de investigación fue contemplado en el momento de apertura del Programa, sin embargo, la falta de personal y el gran volumen de trabajo de la oficina imposibilita el desarrollo del mismo, por lo cual la coordinación del Programa desestimó s</w:t>
      </w:r>
      <w:r>
        <w:rPr>
          <w:rFonts w:ascii="Times New Roman" w:eastAsia="Times New Roman" w:hAnsi="Times New Roman" w:cs="Times New Roman"/>
          <w:color w:val="000000"/>
          <w:sz w:val="24"/>
          <w:szCs w:val="24"/>
        </w:rPr>
        <w:t>u ejecución a partir del año 2010. Es hasta el 2017 que se inicia un proceso de fortalecimiento a procesos de divulgación sobre el accionar del Programa, por lo que se retoma el componente de investigación, inscribiendo la primer actividad de apoyo a la in</w:t>
      </w:r>
      <w:r>
        <w:rPr>
          <w:rFonts w:ascii="Times New Roman" w:eastAsia="Times New Roman" w:hAnsi="Times New Roman" w:cs="Times New Roman"/>
          <w:color w:val="000000"/>
          <w:sz w:val="24"/>
          <w:szCs w:val="24"/>
        </w:rPr>
        <w:t>vestigación ante la ETS y la Vicerrectoría de Investigació</w:t>
      </w:r>
      <w:r>
        <w:rPr>
          <w:rFonts w:ascii="Times New Roman" w:eastAsia="Times New Roman" w:hAnsi="Times New Roman" w:cs="Times New Roman"/>
          <w:sz w:val="24"/>
          <w:szCs w:val="24"/>
        </w:rPr>
        <w:t>n para  el  2</w:t>
      </w:r>
      <w:r>
        <w:rPr>
          <w:rFonts w:ascii="Times New Roman" w:eastAsia="Times New Roman" w:hAnsi="Times New Roman" w:cs="Times New Roman"/>
          <w:color w:val="000000"/>
          <w:sz w:val="24"/>
          <w:szCs w:val="24"/>
        </w:rPr>
        <w:t>018, esto con el fin de tener más incidencia, no solamente en la atención directa de la población, sino también la posibilidad de divulgar, proyectar a la universidad y colocar la educa</w:t>
      </w:r>
      <w:r>
        <w:rPr>
          <w:rFonts w:ascii="Times New Roman" w:eastAsia="Times New Roman" w:hAnsi="Times New Roman" w:cs="Times New Roman"/>
          <w:color w:val="000000"/>
          <w:sz w:val="24"/>
          <w:szCs w:val="24"/>
        </w:rPr>
        <w:t>ción de adultos como un derecho, por lo tanto, un tema primordial.</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xml:space="preserve"> </w:t>
      </w:r>
    </w:p>
    <w:p w14:paraId="43D5653E"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Pilar Meléndez, actual coordinadora del Programa, comentando sobre los inicios de su gestión:  «Yo con mucho deseo de que todo saliera lo mejor posible, traté de asumir una conducción mu</w:t>
      </w:r>
      <w:r>
        <w:rPr>
          <w:rFonts w:ascii="Times New Roman" w:eastAsia="Times New Roman" w:hAnsi="Times New Roman" w:cs="Times New Roman"/>
          <w:color w:val="000000"/>
          <w:sz w:val="24"/>
          <w:szCs w:val="24"/>
        </w:rPr>
        <w:t>y respetuosa, de conocer qué se venía haciendo y cómo y a partir de ello establecer las líneas de gestión que ya uno le va impregnando con su sello particular. Intermedio a ese proceso, vinieron cambios desde la VAS, con la visualización de convertir al PE</w:t>
      </w:r>
      <w:r>
        <w:rPr>
          <w:rFonts w:ascii="Times New Roman" w:eastAsia="Times New Roman" w:hAnsi="Times New Roman" w:cs="Times New Roman"/>
          <w:color w:val="000000"/>
          <w:sz w:val="24"/>
          <w:szCs w:val="24"/>
        </w:rPr>
        <w:t xml:space="preserve">A -que en realidad es un proyecto- pero que se maneja como un programa -le sucede igual al PRIDENA, que es un ED- institucional vinculado a la acción social; en ese momento, se </w:t>
      </w:r>
      <w:r>
        <w:rPr>
          <w:rFonts w:ascii="Times New Roman" w:eastAsia="Times New Roman" w:hAnsi="Times New Roman" w:cs="Times New Roman"/>
          <w:color w:val="000000"/>
          <w:sz w:val="24"/>
          <w:szCs w:val="24"/>
        </w:rPr>
        <w:lastRenderedPageBreak/>
        <w:t xml:space="preserve">pretende convertir al PEA en un programa, entonces había que hacer un giro que </w:t>
      </w:r>
      <w:r>
        <w:rPr>
          <w:rFonts w:ascii="Times New Roman" w:eastAsia="Times New Roman" w:hAnsi="Times New Roman" w:cs="Times New Roman"/>
          <w:color w:val="000000"/>
          <w:sz w:val="24"/>
          <w:szCs w:val="24"/>
        </w:rPr>
        <w:t>respondiera a las nuevas líneas de trabajo; la acción social es un tanto compleja porque responde a lineamientos políticos; estratégicamente me reúno en la VAS, y en ese momento estaba Eugenia Boza como coordinadora de proyectos; hicimos un proceso de refl</w:t>
      </w:r>
      <w:r>
        <w:rPr>
          <w:rFonts w:ascii="Times New Roman" w:eastAsia="Times New Roman" w:hAnsi="Times New Roman" w:cs="Times New Roman"/>
          <w:color w:val="000000"/>
          <w:sz w:val="24"/>
          <w:szCs w:val="24"/>
        </w:rPr>
        <w:t>exión que nos permitiera visualizar con las nuevas líneas de trabajo encaminar lo ya existente, cómo podíamos realizar la transición para lograr ese proceso y de ahí formular la propuesta de plan de trabajo y el proyecto que se presenta a la VAS, eso nos i</w:t>
      </w:r>
      <w:r>
        <w:rPr>
          <w:rFonts w:ascii="Times New Roman" w:eastAsia="Times New Roman" w:hAnsi="Times New Roman" w:cs="Times New Roman"/>
          <w:color w:val="000000"/>
          <w:sz w:val="24"/>
          <w:szCs w:val="24"/>
        </w:rPr>
        <w:t xml:space="preserve">mplicó un fortalecimiento de las áreas de trabajo del programa, lo que tenía que ver con investigación, pues el fuerte del programa es la prestación de servicios educativos con un enfoque pedagógico crítico, que es algo diferenciado; el programa está bien </w:t>
      </w:r>
      <w:r>
        <w:rPr>
          <w:rFonts w:ascii="Times New Roman" w:eastAsia="Times New Roman" w:hAnsi="Times New Roman" w:cs="Times New Roman"/>
          <w:color w:val="000000"/>
          <w:sz w:val="24"/>
          <w:szCs w:val="24"/>
        </w:rPr>
        <w:t>reconocido y validado frente a las estructuras del MEP, entonces tenemos un buen panorama frente  la estructura universitaria como la del MEP.»</w:t>
      </w:r>
      <w:r>
        <w:rPr>
          <w:rFonts w:ascii="Times New Roman" w:eastAsia="Times New Roman" w:hAnsi="Times New Roman" w:cs="Times New Roman"/>
          <w:color w:val="000000"/>
          <w:sz w:val="24"/>
          <w:szCs w:val="24"/>
          <w:vertAlign w:val="superscript"/>
        </w:rPr>
        <w:footnoteReference w:id="36"/>
      </w:r>
    </w:p>
    <w:p w14:paraId="6C99DAE8"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Ante lo cual agrega también: «(...) en un contexto de recortes al presupuesto universitario, por lo que la acc</w:t>
      </w:r>
      <w:r>
        <w:rPr>
          <w:rFonts w:ascii="Times New Roman" w:eastAsia="Times New Roman" w:hAnsi="Times New Roman" w:cs="Times New Roman"/>
          <w:color w:val="000000"/>
          <w:sz w:val="24"/>
          <w:szCs w:val="24"/>
        </w:rPr>
        <w:t>ión social está en riesgo, (...) identificamos ampliar la oferta, trabajar la investigación, no pensar en que podíamos continuar como una isla, solo teníamos a trabajo social estructurando y liderando en la parte administrativa, de apoyo con horas asistent</w:t>
      </w:r>
      <w:r>
        <w:rPr>
          <w:rFonts w:ascii="Times New Roman" w:eastAsia="Times New Roman" w:hAnsi="Times New Roman" w:cs="Times New Roman"/>
          <w:color w:val="000000"/>
          <w:sz w:val="24"/>
          <w:szCs w:val="24"/>
        </w:rPr>
        <w:t>e y estudiante, yo creo que un programa como este debe apuntar al trabajo en equipos interdisciplinarios; yo aproveché ciertas coyunturas en la Escuela de que alguien tenía que salir del equipo, ampliándolo con una curriculista, una persona de orientación,</w:t>
      </w:r>
      <w:r>
        <w:rPr>
          <w:rFonts w:ascii="Times New Roman" w:eastAsia="Times New Roman" w:hAnsi="Times New Roman" w:cs="Times New Roman"/>
          <w:color w:val="000000"/>
          <w:sz w:val="24"/>
          <w:szCs w:val="24"/>
        </w:rPr>
        <w:t xml:space="preserve"> que viniera fortalecer las líneas de trabajo del proceso de educación, e incluso amplié la oferta de estudiantes; el programa giraba sobre un mismo eje, y no se visualizaba cómo ampliarlo, implicaba procesos de investigación y trabajo en red; entonces ahí</w:t>
      </w:r>
      <w:r>
        <w:rPr>
          <w:rFonts w:ascii="Times New Roman" w:eastAsia="Times New Roman" w:hAnsi="Times New Roman" w:cs="Times New Roman"/>
          <w:color w:val="000000"/>
          <w:sz w:val="24"/>
          <w:szCs w:val="24"/>
        </w:rPr>
        <w:t xml:space="preserve"> también vino el proceso de regionalización del programa hacia la sede de Golfito y del Pacífico.»</w:t>
      </w:r>
      <w:r>
        <w:rPr>
          <w:rFonts w:ascii="Times New Roman" w:eastAsia="Times New Roman" w:hAnsi="Times New Roman" w:cs="Times New Roman"/>
          <w:color w:val="000000"/>
          <w:sz w:val="24"/>
          <w:szCs w:val="24"/>
          <w:vertAlign w:val="superscript"/>
        </w:rPr>
        <w:footnoteReference w:id="37"/>
      </w:r>
    </w:p>
    <w:p w14:paraId="656FD8E3"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manera de síntesis, presentamos un cuadro por año con los principales cambios a nivel interno del Programa:</w:t>
      </w:r>
    </w:p>
    <w:p w14:paraId="0EE057CE" w14:textId="77777777" w:rsidR="00A17C42" w:rsidRDefault="00A17C42">
      <w:pPr>
        <w:widowControl/>
        <w:spacing w:line="360" w:lineRule="auto"/>
        <w:ind w:firstLine="720"/>
        <w:jc w:val="both"/>
        <w:rPr>
          <w:rFonts w:ascii="Times New Roman" w:eastAsia="Times New Roman" w:hAnsi="Times New Roman" w:cs="Times New Roman"/>
          <w:sz w:val="24"/>
          <w:szCs w:val="24"/>
        </w:rPr>
      </w:pPr>
    </w:p>
    <w:tbl>
      <w:tblPr>
        <w:tblStyle w:val="a"/>
        <w:tblW w:w="1015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54"/>
        <w:gridCol w:w="4801"/>
      </w:tblGrid>
      <w:tr w:rsidR="00A17C42" w14:paraId="703C1F2D" w14:textId="77777777">
        <w:trPr>
          <w:trHeight w:val="480"/>
        </w:trPr>
        <w:tc>
          <w:tcPr>
            <w:tcW w:w="5354" w:type="dxa"/>
            <w:tcBorders>
              <w:top w:val="single" w:sz="8" w:space="0" w:color="000000"/>
              <w:left w:val="single" w:sz="8" w:space="0" w:color="000000"/>
              <w:bottom w:val="single" w:sz="8" w:space="0" w:color="000000"/>
              <w:right w:val="single" w:sz="8" w:space="0" w:color="000000"/>
            </w:tcBorders>
            <w:shd w:val="clear" w:color="auto" w:fill="CCCCCC"/>
          </w:tcPr>
          <w:p w14:paraId="4F953D6C"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2005</w:t>
            </w:r>
          </w:p>
        </w:tc>
        <w:tc>
          <w:tcPr>
            <w:tcW w:w="4801" w:type="dxa"/>
            <w:tcBorders>
              <w:top w:val="single" w:sz="8" w:space="0" w:color="000000"/>
              <w:left w:val="single" w:sz="8" w:space="0" w:color="000000"/>
              <w:bottom w:val="single" w:sz="8" w:space="0" w:color="000000"/>
              <w:right w:val="single" w:sz="8" w:space="0" w:color="000000"/>
            </w:tcBorders>
            <w:shd w:val="clear" w:color="auto" w:fill="CCCCCC"/>
          </w:tcPr>
          <w:p w14:paraId="2B622BEE"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2006</w:t>
            </w:r>
          </w:p>
        </w:tc>
      </w:tr>
      <w:tr w:rsidR="00A17C42" w14:paraId="74E38563" w14:textId="77777777">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4D84F9C2"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 universidad entra en un proceso de re-calificación de puestos. </w:t>
            </w:r>
          </w:p>
          <w:p w14:paraId="016E5D6C"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-Esto afecta la permanencia de los funcionarios que no tenían los títulos de secundaria.</w:t>
            </w:r>
          </w:p>
          <w:p w14:paraId="0202B8D4"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-Este grupo se organiza y envía una solicitud a diferentes unidades académicas para que valoren la </w:t>
            </w:r>
            <w:r>
              <w:rPr>
                <w:rFonts w:ascii="Times New Roman" w:eastAsia="Times New Roman" w:hAnsi="Times New Roman" w:cs="Times New Roman"/>
                <w:color w:val="000000"/>
                <w:sz w:val="20"/>
                <w:szCs w:val="20"/>
              </w:rPr>
              <w:t>apertura de un programa de bachillerato por Madurz.</w:t>
            </w:r>
          </w:p>
          <w:p w14:paraId="3D794029"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VAS recibe una solicitud de 40 funcionarios varones, la cual es apoyada por la Directora de Gestión de la Vicerrectoría.</w:t>
            </w:r>
          </w:p>
          <w:p w14:paraId="6F9F2B23"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 Directora es Subdirectora de la ETS (Rita Meoño), por lo que propone la a</w:t>
            </w:r>
            <w:r>
              <w:rPr>
                <w:rFonts w:ascii="Times New Roman" w:eastAsia="Times New Roman" w:hAnsi="Times New Roman" w:cs="Times New Roman"/>
                <w:color w:val="000000"/>
                <w:sz w:val="20"/>
                <w:szCs w:val="20"/>
              </w:rPr>
              <w:t xml:space="preserve">pertura del programa a través de un Proyecto de </w:t>
            </w:r>
            <w:r>
              <w:rPr>
                <w:rFonts w:ascii="Times New Roman" w:eastAsia="Times New Roman" w:hAnsi="Times New Roman" w:cs="Times New Roman"/>
                <w:color w:val="000000"/>
                <w:sz w:val="20"/>
                <w:szCs w:val="20"/>
              </w:rPr>
              <w:lastRenderedPageBreak/>
              <w:t>Extensión Docente.</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4846BED2"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-Se realiza una convocatoria institucional para personas funcionarias que no contaban con el título de secundaría. -Asisten alrededor de 200 personas con esta condición.</w:t>
            </w:r>
          </w:p>
          <w:p w14:paraId="5D1367B6"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inicia leccione</w:t>
            </w:r>
            <w:r>
              <w:rPr>
                <w:rFonts w:ascii="Times New Roman" w:eastAsia="Times New Roman" w:hAnsi="Times New Roman" w:cs="Times New Roman"/>
                <w:color w:val="000000"/>
                <w:sz w:val="20"/>
                <w:szCs w:val="20"/>
              </w:rPr>
              <w:t>s a través de un vínculo entre la VAS y la ETS</w:t>
            </w:r>
          </w:p>
          <w:p w14:paraId="4C7EA0C3"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abre el acceso al programa a personas familiares y de la comunidad.</w:t>
            </w:r>
          </w:p>
          <w:p w14:paraId="30EA250B"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cantidad inicial de estudiantes es de 100, mayoritariamente varones funcionarios.</w:t>
            </w:r>
          </w:p>
          <w:p w14:paraId="219BE66C" w14:textId="77777777" w:rsidR="00A17C42" w:rsidRDefault="00A17C42">
            <w:pPr>
              <w:spacing w:line="240" w:lineRule="auto"/>
              <w:rPr>
                <w:rFonts w:ascii="Times New Roman" w:eastAsia="Times New Roman" w:hAnsi="Times New Roman" w:cs="Times New Roman"/>
                <w:color w:val="000000"/>
                <w:sz w:val="24"/>
                <w:szCs w:val="24"/>
              </w:rPr>
            </w:pPr>
          </w:p>
        </w:tc>
      </w:tr>
      <w:tr w:rsidR="00A17C42" w14:paraId="4AFAD6DC" w14:textId="77777777">
        <w:trPr>
          <w:trHeight w:val="440"/>
        </w:trPr>
        <w:tc>
          <w:tcPr>
            <w:tcW w:w="5354" w:type="dxa"/>
            <w:tcBorders>
              <w:top w:val="single" w:sz="8" w:space="0" w:color="000000"/>
              <w:left w:val="single" w:sz="8" w:space="0" w:color="000000"/>
              <w:bottom w:val="single" w:sz="8" w:space="0" w:color="000000"/>
              <w:right w:val="single" w:sz="8" w:space="0" w:color="000000"/>
            </w:tcBorders>
            <w:shd w:val="clear" w:color="auto" w:fill="CCCCCC"/>
          </w:tcPr>
          <w:p w14:paraId="57812418"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2007</w:t>
            </w:r>
          </w:p>
        </w:tc>
        <w:tc>
          <w:tcPr>
            <w:tcW w:w="4801" w:type="dxa"/>
            <w:tcBorders>
              <w:top w:val="single" w:sz="8" w:space="0" w:color="000000"/>
              <w:left w:val="single" w:sz="8" w:space="0" w:color="000000"/>
              <w:bottom w:val="single" w:sz="8" w:space="0" w:color="000000"/>
              <w:right w:val="single" w:sz="8" w:space="0" w:color="000000"/>
            </w:tcBorders>
            <w:shd w:val="clear" w:color="auto" w:fill="CCCCCC"/>
          </w:tcPr>
          <w:p w14:paraId="105293C0"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2008</w:t>
            </w:r>
          </w:p>
        </w:tc>
      </w:tr>
      <w:tr w:rsidR="00A17C42" w14:paraId="1424520D" w14:textId="77777777">
        <w:trPr>
          <w:trHeight w:val="2460"/>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141192E9"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-Ingresa una nueva coordinación al programa por parte de la ETS (Msc. Sonia Solís Umaña)</w:t>
            </w:r>
          </w:p>
          <w:p w14:paraId="013DB816"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inician sesiones de asesoramiento con las jefaturas de las -Unidades Académicas de la Universidad, con el fin de motivar la aprobación de permisos de estudio para </w:t>
            </w:r>
            <w:r>
              <w:rPr>
                <w:rFonts w:ascii="Times New Roman" w:eastAsia="Times New Roman" w:hAnsi="Times New Roman" w:cs="Times New Roman"/>
                <w:color w:val="000000"/>
              </w:rPr>
              <w:t>el personal.</w:t>
            </w:r>
          </w:p>
          <w:p w14:paraId="37CBC363"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reorganizan las funciones del programa, con miras de fortalecer la atención integral de la población.</w:t>
            </w:r>
          </w:p>
          <w:p w14:paraId="1F138AEE" w14:textId="77777777" w:rsidR="00A17C42" w:rsidRDefault="00A17C42">
            <w:pPr>
              <w:spacing w:line="240" w:lineRule="auto"/>
              <w:jc w:val="both"/>
              <w:rPr>
                <w:rFonts w:ascii="Times New Roman" w:eastAsia="Times New Roman" w:hAnsi="Times New Roman" w:cs="Times New Roman"/>
                <w:color w:val="000000"/>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4BC582DC"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consolidan los componentes esenciales del Programa: Clases presenciales, Actividades Complementarias, Supervisión del proceso Pedagógico, Investigación.</w:t>
            </w:r>
          </w:p>
          <w:p w14:paraId="733A06D0" w14:textId="77777777" w:rsidR="00A17C42" w:rsidRDefault="00A17C42">
            <w:pPr>
              <w:spacing w:line="240" w:lineRule="auto"/>
              <w:jc w:val="both"/>
              <w:rPr>
                <w:rFonts w:ascii="Times New Roman" w:eastAsia="Times New Roman" w:hAnsi="Times New Roman" w:cs="Times New Roman"/>
                <w:color w:val="000000"/>
              </w:rPr>
            </w:pPr>
          </w:p>
        </w:tc>
      </w:tr>
      <w:tr w:rsidR="00A17C42" w14:paraId="79DBD78A" w14:textId="77777777">
        <w:tc>
          <w:tcPr>
            <w:tcW w:w="5354" w:type="dxa"/>
            <w:tcBorders>
              <w:top w:val="single" w:sz="8" w:space="0" w:color="000000"/>
              <w:left w:val="single" w:sz="8" w:space="0" w:color="000000"/>
              <w:bottom w:val="single" w:sz="8" w:space="0" w:color="000000"/>
              <w:right w:val="single" w:sz="8" w:space="0" w:color="000000"/>
            </w:tcBorders>
            <w:shd w:val="clear" w:color="auto" w:fill="CCCCCC"/>
          </w:tcPr>
          <w:p w14:paraId="506C7332"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2009</w:t>
            </w:r>
          </w:p>
        </w:tc>
        <w:tc>
          <w:tcPr>
            <w:tcW w:w="4801" w:type="dxa"/>
            <w:tcBorders>
              <w:top w:val="single" w:sz="8" w:space="0" w:color="000000"/>
              <w:left w:val="single" w:sz="8" w:space="0" w:color="000000"/>
              <w:bottom w:val="single" w:sz="8" w:space="0" w:color="000000"/>
              <w:right w:val="single" w:sz="8" w:space="0" w:color="000000"/>
            </w:tcBorders>
            <w:shd w:val="clear" w:color="auto" w:fill="CCCCCC"/>
          </w:tcPr>
          <w:p w14:paraId="6B8C2106"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2010</w:t>
            </w:r>
          </w:p>
        </w:tc>
      </w:tr>
      <w:tr w:rsidR="00A17C42" w14:paraId="4549867F" w14:textId="77777777">
        <w:trPr>
          <w:trHeight w:val="2780"/>
        </w:trPr>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01E8CCC9"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da un aumento de la cobertura geográfica del programa, agregando personas de las provincias de Cartago, Heredia y Alajuela.</w:t>
            </w:r>
          </w:p>
          <w:p w14:paraId="5B04F40A"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programa inicia un proceso de aumento en aprobación de pruebas ante el MEP.</w:t>
            </w:r>
          </w:p>
          <w:p w14:paraId="6813063D"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 es posible cumplir con el objetivo del compo</w:t>
            </w:r>
            <w:r>
              <w:rPr>
                <w:rFonts w:ascii="Times New Roman" w:eastAsia="Times New Roman" w:hAnsi="Times New Roman" w:cs="Times New Roman"/>
                <w:color w:val="000000"/>
              </w:rPr>
              <w:t>nente de investigación.</w:t>
            </w:r>
          </w:p>
          <w:p w14:paraId="3CE34480" w14:textId="77777777" w:rsidR="00A17C42" w:rsidRDefault="00A17C42">
            <w:pPr>
              <w:spacing w:line="240" w:lineRule="auto"/>
              <w:jc w:val="both"/>
              <w:rPr>
                <w:rFonts w:ascii="Times New Roman" w:eastAsia="Times New Roman" w:hAnsi="Times New Roman" w:cs="Times New Roman"/>
                <w:color w:val="000000"/>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75C7C361"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parte administrativa del Programa está conformada exclusivamente por Trabajo Social.</w:t>
            </w:r>
          </w:p>
          <w:p w14:paraId="0B9F5B20"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da una reestructuración interna y se da un cambio de personal administrativo. Se pierde un tiempo completo de apoyo.</w:t>
            </w:r>
          </w:p>
          <w:p w14:paraId="7B7789E7"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agrega un nuevo c</w:t>
            </w:r>
            <w:r>
              <w:rPr>
                <w:rFonts w:ascii="Times New Roman" w:eastAsia="Times New Roman" w:hAnsi="Times New Roman" w:cs="Times New Roman"/>
                <w:color w:val="000000"/>
              </w:rPr>
              <w:t>omponente denominado como Tutorías Individuales.</w:t>
            </w:r>
          </w:p>
          <w:p w14:paraId="33F2545C"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 es posible cumplir con el objetivo del componente de investigación.</w:t>
            </w:r>
          </w:p>
          <w:p w14:paraId="729B278F" w14:textId="77777777" w:rsidR="00A17C42" w:rsidRDefault="00A17C42">
            <w:pPr>
              <w:spacing w:line="240" w:lineRule="auto"/>
              <w:jc w:val="both"/>
              <w:rPr>
                <w:rFonts w:ascii="Times New Roman" w:eastAsia="Times New Roman" w:hAnsi="Times New Roman" w:cs="Times New Roman"/>
                <w:color w:val="000000"/>
              </w:rPr>
            </w:pPr>
          </w:p>
        </w:tc>
      </w:tr>
      <w:tr w:rsidR="00A17C42" w14:paraId="66BB82A7" w14:textId="77777777">
        <w:tc>
          <w:tcPr>
            <w:tcW w:w="5354" w:type="dxa"/>
            <w:tcBorders>
              <w:top w:val="single" w:sz="8" w:space="0" w:color="000000"/>
              <w:left w:val="single" w:sz="8" w:space="0" w:color="000000"/>
              <w:bottom w:val="single" w:sz="8" w:space="0" w:color="000000"/>
              <w:right w:val="single" w:sz="8" w:space="0" w:color="000000"/>
            </w:tcBorders>
            <w:shd w:val="clear" w:color="auto" w:fill="D9D9D9"/>
          </w:tcPr>
          <w:p w14:paraId="30B97F31"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2011</w:t>
            </w:r>
          </w:p>
        </w:tc>
        <w:tc>
          <w:tcPr>
            <w:tcW w:w="4801" w:type="dxa"/>
            <w:tcBorders>
              <w:top w:val="single" w:sz="8" w:space="0" w:color="000000"/>
              <w:left w:val="single" w:sz="8" w:space="0" w:color="000000"/>
              <w:bottom w:val="single" w:sz="8" w:space="0" w:color="000000"/>
              <w:right w:val="single" w:sz="8" w:space="0" w:color="000000"/>
            </w:tcBorders>
            <w:shd w:val="clear" w:color="auto" w:fill="D9D9D9"/>
          </w:tcPr>
          <w:p w14:paraId="57515876"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2012</w:t>
            </w:r>
          </w:p>
        </w:tc>
      </w:tr>
      <w:tr w:rsidR="00A17C42" w14:paraId="61EEA4DE" w14:textId="77777777">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42902E10"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componente de investigación es retirado de los objetivos del programa por falta de personal que pueda asumirlo.</w:t>
            </w:r>
          </w:p>
          <w:p w14:paraId="3043FD25"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intenta firmar un convenio formal con el MEP que ampare el accionar del programa. El mismo es rechazado por el Ministro de Educación.</w:t>
            </w:r>
          </w:p>
          <w:p w14:paraId="3B534C68" w14:textId="77777777" w:rsidR="00A17C42" w:rsidRDefault="00A17C42">
            <w:pPr>
              <w:spacing w:line="240" w:lineRule="auto"/>
              <w:jc w:val="both"/>
              <w:rPr>
                <w:rFonts w:ascii="Times New Roman" w:eastAsia="Times New Roman" w:hAnsi="Times New Roman" w:cs="Times New Roman"/>
                <w:color w:val="000000"/>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05A71511"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Se consolida el accionar del programa a través de la implementación de sus</w:t>
            </w:r>
          </w:p>
          <w:p w14:paraId="75DFD423"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componentes esenciales.</w:t>
            </w:r>
          </w:p>
          <w:p w14:paraId="26DA2DF0" w14:textId="77777777" w:rsidR="00A17C42" w:rsidRDefault="00A17C42">
            <w:pPr>
              <w:spacing w:line="240" w:lineRule="auto"/>
              <w:jc w:val="both"/>
              <w:rPr>
                <w:rFonts w:ascii="Times New Roman" w:eastAsia="Times New Roman" w:hAnsi="Times New Roman" w:cs="Times New Roman"/>
                <w:color w:val="000000"/>
              </w:rPr>
            </w:pPr>
          </w:p>
          <w:p w14:paraId="1B212755" w14:textId="77777777" w:rsidR="00A17C42" w:rsidRDefault="00A17C42">
            <w:pPr>
              <w:spacing w:line="240" w:lineRule="auto"/>
              <w:jc w:val="both"/>
              <w:rPr>
                <w:rFonts w:ascii="Times New Roman" w:eastAsia="Times New Roman" w:hAnsi="Times New Roman" w:cs="Times New Roman"/>
                <w:color w:val="000000"/>
              </w:rPr>
            </w:pPr>
          </w:p>
        </w:tc>
      </w:tr>
      <w:tr w:rsidR="00A17C42" w14:paraId="1C122622" w14:textId="77777777">
        <w:tc>
          <w:tcPr>
            <w:tcW w:w="5354" w:type="dxa"/>
            <w:tcBorders>
              <w:top w:val="single" w:sz="8" w:space="0" w:color="000000"/>
              <w:left w:val="single" w:sz="8" w:space="0" w:color="000000"/>
              <w:bottom w:val="single" w:sz="8" w:space="0" w:color="000000"/>
              <w:right w:val="single" w:sz="8" w:space="0" w:color="000000"/>
            </w:tcBorders>
            <w:shd w:val="clear" w:color="auto" w:fill="CCCCCC"/>
          </w:tcPr>
          <w:p w14:paraId="1B37D34F"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2013</w:t>
            </w:r>
          </w:p>
        </w:tc>
        <w:tc>
          <w:tcPr>
            <w:tcW w:w="4801" w:type="dxa"/>
            <w:tcBorders>
              <w:top w:val="single" w:sz="8" w:space="0" w:color="000000"/>
              <w:left w:val="single" w:sz="8" w:space="0" w:color="000000"/>
              <w:bottom w:val="single" w:sz="8" w:space="0" w:color="000000"/>
              <w:right w:val="single" w:sz="8" w:space="0" w:color="000000"/>
            </w:tcBorders>
            <w:shd w:val="clear" w:color="auto" w:fill="CCCCCC"/>
          </w:tcPr>
          <w:p w14:paraId="47B23E70"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2014</w:t>
            </w:r>
          </w:p>
        </w:tc>
      </w:tr>
      <w:tr w:rsidR="00A17C42" w14:paraId="642EAADE" w14:textId="77777777">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7F4D98DA"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programa se convierte en centro de práctica para estudiantes de la carrera de Orientación.</w:t>
            </w:r>
          </w:p>
          <w:p w14:paraId="5EEDCD5E" w14:textId="77777777" w:rsidR="00A17C42" w:rsidRDefault="00A17C42">
            <w:pPr>
              <w:spacing w:line="240" w:lineRule="auto"/>
              <w:jc w:val="both"/>
              <w:rPr>
                <w:rFonts w:ascii="Times New Roman" w:eastAsia="Times New Roman" w:hAnsi="Times New Roman" w:cs="Times New Roman"/>
                <w:color w:val="000000"/>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63EC77D2"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PEA es catalogado como un Programa Exitoso ante el MEP, tomando como parámetro sus resultados en pruebas nacionales, su permanencia en el tiempo y su retenc</w:t>
            </w:r>
            <w:r>
              <w:rPr>
                <w:rFonts w:ascii="Times New Roman" w:eastAsia="Times New Roman" w:hAnsi="Times New Roman" w:cs="Times New Roman"/>
                <w:color w:val="000000"/>
                <w:sz w:val="20"/>
                <w:szCs w:val="20"/>
              </w:rPr>
              <w:t>ión estudiantil.</w:t>
            </w:r>
          </w:p>
          <w:p w14:paraId="01BDA9FB" w14:textId="77777777" w:rsidR="00A17C42" w:rsidRDefault="00A17C42">
            <w:pPr>
              <w:spacing w:line="240" w:lineRule="auto"/>
              <w:jc w:val="both"/>
              <w:rPr>
                <w:rFonts w:ascii="Times New Roman" w:eastAsia="Times New Roman" w:hAnsi="Times New Roman" w:cs="Times New Roman"/>
                <w:color w:val="000000"/>
              </w:rPr>
            </w:pPr>
          </w:p>
        </w:tc>
      </w:tr>
      <w:tr w:rsidR="00A17C42" w14:paraId="17D32B01" w14:textId="77777777">
        <w:trPr>
          <w:trHeight w:val="400"/>
        </w:trPr>
        <w:tc>
          <w:tcPr>
            <w:tcW w:w="5354" w:type="dxa"/>
            <w:tcBorders>
              <w:top w:val="single" w:sz="8" w:space="0" w:color="000000"/>
              <w:left w:val="single" w:sz="8" w:space="0" w:color="000000"/>
              <w:bottom w:val="single" w:sz="8" w:space="0" w:color="000000"/>
              <w:right w:val="single" w:sz="8" w:space="0" w:color="000000"/>
            </w:tcBorders>
            <w:shd w:val="clear" w:color="auto" w:fill="CCCCCC"/>
          </w:tcPr>
          <w:p w14:paraId="6D5DF8B0"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2015</w:t>
            </w:r>
          </w:p>
        </w:tc>
        <w:tc>
          <w:tcPr>
            <w:tcW w:w="4801" w:type="dxa"/>
            <w:tcBorders>
              <w:top w:val="single" w:sz="8" w:space="0" w:color="000000"/>
              <w:left w:val="single" w:sz="8" w:space="0" w:color="000000"/>
              <w:bottom w:val="single" w:sz="8" w:space="0" w:color="000000"/>
              <w:right w:val="single" w:sz="8" w:space="0" w:color="000000"/>
            </w:tcBorders>
            <w:shd w:val="clear" w:color="auto" w:fill="CCCCCC"/>
          </w:tcPr>
          <w:p w14:paraId="491A7A50"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2016</w:t>
            </w:r>
          </w:p>
        </w:tc>
      </w:tr>
      <w:tr w:rsidR="00A17C42" w14:paraId="201E7AF2" w14:textId="77777777">
        <w:tc>
          <w:tcPr>
            <w:tcW w:w="5354" w:type="dxa"/>
            <w:tcBorders>
              <w:top w:val="single" w:sz="8" w:space="0" w:color="000000"/>
              <w:left w:val="single" w:sz="8" w:space="0" w:color="000000"/>
              <w:bottom w:val="single" w:sz="8" w:space="0" w:color="000000"/>
              <w:right w:val="single" w:sz="8" w:space="0" w:color="000000"/>
            </w:tcBorders>
            <w:shd w:val="clear" w:color="auto" w:fill="auto"/>
          </w:tcPr>
          <w:p w14:paraId="1B2573F9"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Programa inicia procesos de asesoría a otras instituciones interesadas en abrir espacios similares, tales como la UNED a través del CONED, la UNA a través del Sindicato de Trabajadores y la Fundación Saprissa.</w:t>
            </w:r>
          </w:p>
          <w:p w14:paraId="06DECA30"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dan varios convenios interinstituciona</w:t>
            </w:r>
            <w:r>
              <w:rPr>
                <w:rFonts w:ascii="Times New Roman" w:eastAsia="Times New Roman" w:hAnsi="Times New Roman" w:cs="Times New Roman"/>
                <w:color w:val="000000"/>
                <w:sz w:val="20"/>
                <w:szCs w:val="20"/>
              </w:rPr>
              <w:t>les (Ministerio de Seguridad Pública, Municipalidad de Montes de Oca, IMAS)</w:t>
            </w:r>
          </w:p>
          <w:p w14:paraId="2BFF45CA" w14:textId="77777777" w:rsidR="00A17C42" w:rsidRDefault="00A17C42">
            <w:pPr>
              <w:spacing w:line="240" w:lineRule="auto"/>
              <w:jc w:val="both"/>
              <w:rPr>
                <w:rFonts w:ascii="Times New Roman" w:eastAsia="Times New Roman" w:hAnsi="Times New Roman" w:cs="Times New Roman"/>
                <w:color w:val="000000"/>
                <w:sz w:val="20"/>
                <w:szCs w:val="20"/>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14:paraId="7B25329E"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reestructuraciones internas en la Administración Financiera de la Universidad exige una reestructuración del pago a los docentes del PEA.</w:t>
            </w:r>
          </w:p>
          <w:p w14:paraId="5D13C83D"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negocia con la Viceministra Académica del MEP la posibilidad de aprobar una metodología pedagógica exclusiva </w:t>
            </w:r>
            <w:r>
              <w:rPr>
                <w:rFonts w:ascii="Times New Roman" w:eastAsia="Times New Roman" w:hAnsi="Times New Roman" w:cs="Times New Roman"/>
                <w:color w:val="000000"/>
                <w:sz w:val="20"/>
                <w:szCs w:val="20"/>
              </w:rPr>
              <w:t>en el país para el PEA-UCR. La misma es aprobada.</w:t>
            </w:r>
          </w:p>
          <w:p w14:paraId="5AF5BB47" w14:textId="77777777" w:rsidR="00A17C42" w:rsidRDefault="00570166">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consolida el vínculo entre el programa y el MEP.</w:t>
            </w:r>
          </w:p>
        </w:tc>
      </w:tr>
      <w:tr w:rsidR="00A17C42" w14:paraId="01527331" w14:textId="77777777">
        <w:trPr>
          <w:trHeight w:val="440"/>
        </w:trPr>
        <w:tc>
          <w:tcPr>
            <w:tcW w:w="10155" w:type="dxa"/>
            <w:gridSpan w:val="2"/>
            <w:tcBorders>
              <w:top w:val="single" w:sz="8" w:space="0" w:color="000000"/>
              <w:left w:val="single" w:sz="8" w:space="0" w:color="000000"/>
              <w:bottom w:val="single" w:sz="8" w:space="0" w:color="000000"/>
              <w:right w:val="single" w:sz="8" w:space="0" w:color="000000"/>
            </w:tcBorders>
            <w:shd w:val="clear" w:color="auto" w:fill="CCCCCC"/>
          </w:tcPr>
          <w:p w14:paraId="4C5F5BD2" w14:textId="77777777" w:rsidR="00A17C42" w:rsidRDefault="00570166">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2017</w:t>
            </w:r>
          </w:p>
        </w:tc>
      </w:tr>
      <w:tr w:rsidR="00A17C42" w14:paraId="6852DAFE" w14:textId="77777777">
        <w:trPr>
          <w:trHeight w:val="400"/>
        </w:trPr>
        <w:tc>
          <w:tcPr>
            <w:tcW w:w="10155" w:type="dxa"/>
            <w:gridSpan w:val="2"/>
            <w:tcBorders>
              <w:top w:val="single" w:sz="8" w:space="0" w:color="000000"/>
              <w:left w:val="single" w:sz="8" w:space="0" w:color="000000"/>
              <w:bottom w:val="single" w:sz="8" w:space="0" w:color="000000"/>
              <w:right w:val="single" w:sz="8" w:space="0" w:color="000000"/>
            </w:tcBorders>
            <w:shd w:val="clear" w:color="auto" w:fill="auto"/>
          </w:tcPr>
          <w:p w14:paraId="5319C17E"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da un cambio en la dirección del Programa (Ingreso de la Msc. Pilar Meléndez</w:t>
            </w:r>
          </w:p>
          <w:p w14:paraId="1E20DC70"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Chanto)</w:t>
            </w:r>
          </w:p>
          <w:p w14:paraId="6DB57593"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-Esto provoca una restructuración de los objetivos del programa.</w:t>
            </w:r>
          </w:p>
          <w:p w14:paraId="656C6DC7"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inician las gestiones para la replicación del programa en la sede del Pacífico y el Recinto de Golfito.</w:t>
            </w:r>
          </w:p>
          <w:p w14:paraId="0BBC625C"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aprueban los proyectos de regionalización en ambos espacios universitarios.</w:t>
            </w:r>
          </w:p>
          <w:p w14:paraId="55160896"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w:t>
            </w:r>
            <w:r>
              <w:rPr>
                <w:rFonts w:ascii="Times New Roman" w:eastAsia="Times New Roman" w:hAnsi="Times New Roman" w:cs="Times New Roman"/>
                <w:color w:val="000000"/>
              </w:rPr>
              <w:t xml:space="preserve"> modifican los objetivos del programa, así como los componentes esenciales.</w:t>
            </w:r>
          </w:p>
          <w:p w14:paraId="49543FED"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programa se renueva por primera vez con una vigencia de 2 años.</w:t>
            </w:r>
          </w:p>
          <w:p w14:paraId="40255458"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programa tiene injerencia en la modificación del reglamento del IMAS en materia de AVANCEMOS, colocando por </w:t>
            </w:r>
            <w:r>
              <w:rPr>
                <w:rFonts w:ascii="Times New Roman" w:eastAsia="Times New Roman" w:hAnsi="Times New Roman" w:cs="Times New Roman"/>
                <w:color w:val="000000"/>
              </w:rPr>
              <w:t>primera vez en el país la necesidad de que la población adulta pueda optar por este apoyo económico.</w:t>
            </w:r>
          </w:p>
          <w:p w14:paraId="7321875C" w14:textId="77777777" w:rsidR="00A17C42" w:rsidRDefault="0057016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inician gestiones para vincular el programa con otras Unidades Académicas de la Universidad.</w:t>
            </w:r>
          </w:p>
        </w:tc>
      </w:tr>
    </w:tbl>
    <w:p w14:paraId="4DA824CE" w14:textId="77777777" w:rsidR="00A17C42" w:rsidRDefault="00A17C42">
      <w:pPr>
        <w:widowControl/>
        <w:spacing w:line="360" w:lineRule="auto"/>
        <w:jc w:val="both"/>
        <w:rPr>
          <w:rFonts w:ascii="Times New Roman" w:eastAsia="Times New Roman" w:hAnsi="Times New Roman" w:cs="Times New Roman"/>
          <w:color w:val="000000"/>
          <w:sz w:val="24"/>
          <w:szCs w:val="24"/>
        </w:rPr>
      </w:pPr>
    </w:p>
    <w:p w14:paraId="4698C735" w14:textId="77777777" w:rsidR="00A17C42" w:rsidRDefault="00570166">
      <w:pPr>
        <w:widowControl/>
        <w:spacing w:line="360" w:lineRule="auto"/>
        <w:jc w:val="both"/>
      </w:pPr>
      <w:r>
        <w:rPr>
          <w:rFonts w:ascii="Times New Roman" w:eastAsia="Times New Roman" w:hAnsi="Times New Roman" w:cs="Times New Roman"/>
          <w:b/>
          <w:color w:val="000000"/>
          <w:sz w:val="24"/>
          <w:szCs w:val="24"/>
        </w:rPr>
        <w:t>Principales logros y retos del Programa de Educación Abierta</w:t>
      </w:r>
      <w:r>
        <w:rPr>
          <w:rFonts w:ascii="Times New Roman" w:eastAsia="Times New Roman" w:hAnsi="Times New Roman" w:cs="Times New Roman"/>
          <w:color w:val="000000"/>
          <w:sz w:val="24"/>
          <w:szCs w:val="24"/>
        </w:rPr>
        <w:tab/>
      </w:r>
    </w:p>
    <w:p w14:paraId="6E1F03F5"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Es a raíz del proceso de  reconstrucción histórica que en el siguiente apartado se pueden destacar los principales logros y retos del Programa de Educación Abierta (PEA); por lo que el principal</w:t>
      </w:r>
      <w:r>
        <w:rPr>
          <w:rFonts w:ascii="Times New Roman" w:eastAsia="Times New Roman" w:hAnsi="Times New Roman" w:cs="Times New Roman"/>
          <w:color w:val="000000"/>
          <w:sz w:val="24"/>
          <w:szCs w:val="24"/>
        </w:rPr>
        <w:t xml:space="preserve"> logro del mismo es que se perfila como un programa efectivo en la educación de personas adultas en Costa Rica, por lo que ante el Ministerio de Educación Pública (MEP) se concibe como un programa exitoso, esto en relación a sus funciones y logros, como el</w:t>
      </w:r>
      <w:r>
        <w:rPr>
          <w:rFonts w:ascii="Times New Roman" w:eastAsia="Times New Roman" w:hAnsi="Times New Roman" w:cs="Times New Roman"/>
          <w:color w:val="000000"/>
          <w:sz w:val="24"/>
          <w:szCs w:val="24"/>
        </w:rPr>
        <w:t xml:space="preserve"> elevado porcentaje de aprobación de las pruebas del MEP, pero también a la visibilización de la educación de adultos como un derecho, así como el aporte del Programa en la vida del estudiantado tal como lo menciona Pilar Meléndez,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Apostar a un enfoque pe</w:t>
      </w:r>
      <w:r>
        <w:rPr>
          <w:rFonts w:ascii="Times New Roman" w:eastAsia="Times New Roman" w:hAnsi="Times New Roman" w:cs="Times New Roman"/>
          <w:color w:val="000000"/>
          <w:sz w:val="24"/>
          <w:szCs w:val="24"/>
        </w:rPr>
        <w:t>dagógico crítico es otra de las variables que está incidiendo, porque si uno analiza, que desde sus orígenes se establece una propuesta de Paulo Freire que trata de dar una movilización no solamente desde la convergencia de elementos académicos, sino desde</w:t>
      </w:r>
      <w:r>
        <w:rPr>
          <w:rFonts w:ascii="Times New Roman" w:eastAsia="Times New Roman" w:hAnsi="Times New Roman" w:cs="Times New Roman"/>
          <w:color w:val="000000"/>
          <w:sz w:val="24"/>
          <w:szCs w:val="24"/>
        </w:rPr>
        <w:t xml:space="preserve"> la posibilidad de hacer a una persona más crítica y reflexiva de su entorno, le va a permitir enfrentarse al mundo de manera distinta. Creo que hay un imaginario social de que “Soy UCR” y ya eso le da un plus a la gente de ver más allá de la inmediatez pa</w:t>
      </w:r>
      <w:r>
        <w:rPr>
          <w:rFonts w:ascii="Times New Roman" w:eastAsia="Times New Roman" w:hAnsi="Times New Roman" w:cs="Times New Roman"/>
          <w:color w:val="000000"/>
          <w:sz w:val="24"/>
          <w:szCs w:val="24"/>
        </w:rPr>
        <w:t>ra resolver las situaciones familiares, la gente apuesta y cree que le es más factible proponerse metas para poderlas alcanzar»</w:t>
      </w:r>
      <w:r>
        <w:rPr>
          <w:rFonts w:ascii="Times New Roman" w:eastAsia="Times New Roman" w:hAnsi="Times New Roman" w:cs="Times New Roman"/>
          <w:color w:val="000000"/>
          <w:sz w:val="24"/>
          <w:szCs w:val="24"/>
          <w:vertAlign w:val="superscript"/>
        </w:rPr>
        <w:footnoteReference w:id="38"/>
      </w:r>
    </w:p>
    <w:p w14:paraId="36E7C7B0" w14:textId="77777777" w:rsidR="00A17C42" w:rsidRDefault="00570166">
      <w:pPr>
        <w:widowControl/>
        <w:spacing w:line="360" w:lineRule="auto"/>
        <w:jc w:val="both"/>
      </w:pP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Sumado a lo anterior, el PEA da un sentido de pertenencia a las personas y postula a la UCR como una excelente institución, a</w:t>
      </w:r>
      <w:r>
        <w:rPr>
          <w:rFonts w:ascii="Times New Roman" w:eastAsia="Times New Roman" w:hAnsi="Times New Roman" w:cs="Times New Roman"/>
          <w:color w:val="000000"/>
          <w:sz w:val="24"/>
          <w:szCs w:val="24"/>
        </w:rPr>
        <w:t>nte ello la estudiante del Programa, Muñoz 2019, señala «(...)yo me siento tan orgullosa cuando preguntan ¿de dónde viene?, y yo respondo UCR, o escribir las iniciales. Y a veces uno se pone a hablar y dicen: “huy ahí dicen que es muy bueno”. Cuesta dar la</w:t>
      </w:r>
      <w:r>
        <w:rPr>
          <w:rFonts w:ascii="Times New Roman" w:eastAsia="Times New Roman" w:hAnsi="Times New Roman" w:cs="Times New Roman"/>
          <w:color w:val="000000"/>
          <w:sz w:val="24"/>
          <w:szCs w:val="24"/>
        </w:rPr>
        <w:t xml:space="preserve"> talla porque el Programa es muy bueno, no solo para que usted estudie y aprenda académicamente sino para que como persona se desenvuelva»</w:t>
      </w:r>
      <w:r>
        <w:rPr>
          <w:rFonts w:ascii="Times New Roman" w:eastAsia="Times New Roman" w:hAnsi="Times New Roman" w:cs="Times New Roman"/>
          <w:color w:val="000000"/>
          <w:sz w:val="24"/>
          <w:szCs w:val="24"/>
          <w:vertAlign w:val="superscript"/>
        </w:rPr>
        <w:footnoteReference w:id="39"/>
      </w:r>
    </w:p>
    <w:p w14:paraId="74E4842D"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Para el PEA también es un logro el sentido de pertenencia existente entre el estudiantado y la Universidad de Costa</w:t>
      </w:r>
      <w:r>
        <w:rPr>
          <w:rFonts w:ascii="Times New Roman" w:eastAsia="Times New Roman" w:hAnsi="Times New Roman" w:cs="Times New Roman"/>
          <w:color w:val="000000"/>
          <w:sz w:val="24"/>
          <w:szCs w:val="24"/>
        </w:rPr>
        <w:t xml:space="preserve"> Rica, así como los aportes que la Universidad agrega al proceso de aprendizaje de estas personas, como la accesibilidad a recursos con los que cuenta el Programa a través de la misma; Meléndez Chanto menciona que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la Universidad de Costa Rica apuesta por </w:t>
      </w:r>
      <w:r>
        <w:rPr>
          <w:rFonts w:ascii="Times New Roman" w:eastAsia="Times New Roman" w:hAnsi="Times New Roman" w:cs="Times New Roman"/>
          <w:color w:val="000000"/>
          <w:sz w:val="24"/>
          <w:szCs w:val="24"/>
        </w:rPr>
        <w:t xml:space="preserve">estos procesos por lo que existe la posibilidad de articular TCU, la posibilidad </w:t>
      </w:r>
      <w:r>
        <w:rPr>
          <w:rFonts w:ascii="Times New Roman" w:eastAsia="Times New Roman" w:hAnsi="Times New Roman" w:cs="Times New Roman"/>
          <w:color w:val="000000"/>
          <w:sz w:val="24"/>
          <w:szCs w:val="24"/>
        </w:rPr>
        <w:lastRenderedPageBreak/>
        <w:t>de tener recursos materiales, acceder a espacios físicos auditorios, laboratorios (…) ese tipo de cosas están incidiendo en esa perspectiva»</w:t>
      </w:r>
      <w:r>
        <w:rPr>
          <w:rFonts w:ascii="Times New Roman" w:eastAsia="Times New Roman" w:hAnsi="Times New Roman" w:cs="Times New Roman"/>
          <w:color w:val="000000"/>
          <w:sz w:val="24"/>
          <w:szCs w:val="24"/>
          <w:vertAlign w:val="superscript"/>
        </w:rPr>
        <w:footnoteReference w:id="40"/>
      </w:r>
    </w:p>
    <w:p w14:paraId="7DAF98FF"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Es a raíz de esta línea de trabajo que el PEA logra incidir en el bienestar de la población adulta y su educación, es decir, trabajar con las personas no solamente desde construcción de conocimientos, sino también desde la contención, lo cual permite la id</w:t>
      </w:r>
      <w:r>
        <w:rPr>
          <w:rFonts w:ascii="Times New Roman" w:eastAsia="Times New Roman" w:hAnsi="Times New Roman" w:cs="Times New Roman"/>
          <w:color w:val="000000"/>
          <w:sz w:val="24"/>
          <w:szCs w:val="24"/>
        </w:rPr>
        <w:t>entificación de los y las estudiantes con el proceso, así como el hecho de sentir respaldo y escucha activa por el equipo de trabajo del Programa. Además, un acompañamiento extra con procesos como las tutorías y la posibilidad de un aprendizaje más signifi</w:t>
      </w:r>
      <w:r>
        <w:rPr>
          <w:rFonts w:ascii="Times New Roman" w:eastAsia="Times New Roman" w:hAnsi="Times New Roman" w:cs="Times New Roman"/>
          <w:color w:val="000000"/>
          <w:sz w:val="24"/>
          <w:szCs w:val="24"/>
        </w:rPr>
        <w:t>cativo y duradero mediante la articulación de componentes que fomenten los procesos de aprendizaje; como, por ejemplo, la relación de los cursos con espacios culturales como museos o el teatro, donde se fomentan los espacios de conocimiento desde la experi</w:t>
      </w:r>
      <w:r>
        <w:rPr>
          <w:rFonts w:ascii="Times New Roman" w:eastAsia="Times New Roman" w:hAnsi="Times New Roman" w:cs="Times New Roman"/>
          <w:color w:val="000000"/>
          <w:sz w:val="24"/>
          <w:szCs w:val="24"/>
        </w:rPr>
        <w:t>encia y la articulación de la realidad con la materia que ven en las lecciones.</w:t>
      </w:r>
      <w:r>
        <w:rPr>
          <w:rFonts w:ascii="Times New Roman" w:eastAsia="Times New Roman" w:hAnsi="Times New Roman" w:cs="Times New Roman"/>
          <w:color w:val="000000"/>
          <w:sz w:val="24"/>
          <w:szCs w:val="24"/>
          <w:vertAlign w:val="superscript"/>
        </w:rPr>
        <w:footnoteReference w:id="41"/>
      </w:r>
    </w:p>
    <w:p w14:paraId="548D6925"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Es decir, la concepción de la educación de personas adultas como un derecho ha permitido ampliar los horizontes de la educación a poblaciones históricamente excluidas. Esto m</w:t>
      </w:r>
      <w:r>
        <w:rPr>
          <w:rFonts w:ascii="Times New Roman" w:eastAsia="Times New Roman" w:hAnsi="Times New Roman" w:cs="Times New Roman"/>
          <w:color w:val="000000"/>
          <w:sz w:val="24"/>
          <w:szCs w:val="24"/>
        </w:rPr>
        <w:t>ediante diferentes vínculos interinstitucionales, la regionalización del Programa y el trabajo interdisciplinario bajo un enfoque de Derechos Humanos. Este enfoque de derechos, ha generado procesos pedagógicos, socioeducativos y terapéuticos con el afán de</w:t>
      </w:r>
      <w:r>
        <w:rPr>
          <w:rFonts w:ascii="Times New Roman" w:eastAsia="Times New Roman" w:hAnsi="Times New Roman" w:cs="Times New Roman"/>
          <w:color w:val="000000"/>
          <w:sz w:val="24"/>
          <w:szCs w:val="24"/>
        </w:rPr>
        <w:t xml:space="preserve"> brindar un proceso de formación profesional y personal más integral, dotando de habilidades y herramientas a su población estudiantil para enfrentarse a la vida diaria, con una visión más crítica y solidaria, así Muñoz menciona: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el conocimiento se me abr</w:t>
      </w:r>
      <w:r>
        <w:rPr>
          <w:rFonts w:ascii="Times New Roman" w:eastAsia="Times New Roman" w:hAnsi="Times New Roman" w:cs="Times New Roman"/>
          <w:color w:val="000000"/>
          <w:sz w:val="24"/>
          <w:szCs w:val="24"/>
        </w:rPr>
        <w:t>ió, ahora puedo entender las noticias, puedo entender sobre guerras (…) ahora puedo tener con mi esposo un diálogo. Fue lindisimo cuando fueron las votaciones, el profesor nos llevó al grupo de bachi porque iban a exponer cada uno los planes, esta vez pued</w:t>
      </w:r>
      <w:r>
        <w:rPr>
          <w:rFonts w:ascii="Times New Roman" w:eastAsia="Times New Roman" w:hAnsi="Times New Roman" w:cs="Times New Roman"/>
          <w:color w:val="000000"/>
          <w:sz w:val="24"/>
          <w:szCs w:val="24"/>
        </w:rPr>
        <w:t>o decir que fue la primera vez que puedo votar consciente»</w:t>
      </w:r>
      <w:r>
        <w:rPr>
          <w:rFonts w:ascii="Times New Roman" w:eastAsia="Times New Roman" w:hAnsi="Times New Roman" w:cs="Times New Roman"/>
          <w:color w:val="000000"/>
          <w:sz w:val="24"/>
          <w:szCs w:val="24"/>
          <w:vertAlign w:val="superscript"/>
        </w:rPr>
        <w:footnoteReference w:id="42"/>
      </w:r>
    </w:p>
    <w:p w14:paraId="500789AE"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lo anterior, se puede decir que el objetivo del Programa está más allá de que las personas puedan sacar su título académico, sino, que puedan tener herramientas para comprender y enfrentarse </w:t>
      </w:r>
      <w:r>
        <w:rPr>
          <w:rFonts w:ascii="Times New Roman" w:eastAsia="Times New Roman" w:hAnsi="Times New Roman" w:cs="Times New Roman"/>
          <w:color w:val="000000"/>
          <w:sz w:val="24"/>
          <w:szCs w:val="24"/>
        </w:rPr>
        <w:t>a su vida cotidiana.</w:t>
      </w:r>
    </w:p>
    <w:p w14:paraId="4C39BEDD"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Otro de sus factores de éxito radica en el cambio en el equipo de trabajo administrativo, el cual con la nueva dirección, pasó de estar compuesto exclusivamente por Trabajo Social a apostar por un trabajo interdisciplinario. El PEA act</w:t>
      </w:r>
      <w:r>
        <w:rPr>
          <w:rFonts w:ascii="Times New Roman" w:eastAsia="Times New Roman" w:hAnsi="Times New Roman" w:cs="Times New Roman"/>
          <w:color w:val="000000"/>
          <w:sz w:val="24"/>
          <w:szCs w:val="24"/>
        </w:rPr>
        <w:t xml:space="preserve">ualmente cuenta con personas de diferentes profesiones como: Curriculista, Orientación, Estadística, Trabajo Social, Psicología, </w:t>
      </w:r>
      <w:r>
        <w:rPr>
          <w:rFonts w:ascii="Times New Roman" w:eastAsia="Times New Roman" w:hAnsi="Times New Roman" w:cs="Times New Roman"/>
          <w:color w:val="000000"/>
          <w:sz w:val="24"/>
          <w:szCs w:val="24"/>
        </w:rPr>
        <w:lastRenderedPageBreak/>
        <w:t>Especialista en género, Comunicación, Archivística, Administración de negocios, docentes en las áreas de Matemática, Inglés, en</w:t>
      </w:r>
      <w:r>
        <w:rPr>
          <w:rFonts w:ascii="Times New Roman" w:eastAsia="Times New Roman" w:hAnsi="Times New Roman" w:cs="Times New Roman"/>
          <w:color w:val="000000"/>
          <w:sz w:val="24"/>
          <w:szCs w:val="24"/>
        </w:rPr>
        <w:t>señanza de las Ciencias Naturales, Español, enseñanza de los Estudios Sociales y formación ciudadana.</w:t>
      </w:r>
      <w:r>
        <w:rPr>
          <w:rFonts w:ascii="Times New Roman" w:eastAsia="Times New Roman" w:hAnsi="Times New Roman" w:cs="Times New Roman"/>
          <w:color w:val="000000"/>
          <w:sz w:val="24"/>
          <w:szCs w:val="24"/>
          <w:vertAlign w:val="superscript"/>
        </w:rPr>
        <w:footnoteReference w:id="43"/>
      </w:r>
    </w:p>
    <w:p w14:paraId="5E5BF847"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multiplicidad de profesionales ha permitido generar diferentes aportes desde una visión integral. Además, el recurso humano se ha caracterizado por</w:t>
      </w:r>
      <w:r>
        <w:rPr>
          <w:rFonts w:ascii="Times New Roman" w:eastAsia="Times New Roman" w:hAnsi="Times New Roman" w:cs="Times New Roman"/>
          <w:color w:val="000000"/>
          <w:sz w:val="24"/>
          <w:szCs w:val="24"/>
        </w:rPr>
        <w:t xml:space="preserve"> continuar en procesos de capacitación y formación, por lo cual es posible identificar personal que cuenta con dos o tres profesiones, permitiendo así suplir varias necesidades profesionales con un grupo reducido de personal. Además de estas característica</w:t>
      </w:r>
      <w:r>
        <w:rPr>
          <w:rFonts w:ascii="Times New Roman" w:eastAsia="Times New Roman" w:hAnsi="Times New Roman" w:cs="Times New Roman"/>
          <w:color w:val="000000"/>
          <w:sz w:val="24"/>
          <w:szCs w:val="24"/>
        </w:rPr>
        <w:t xml:space="preserve">s, el Programa ha logrado mantener estabilidad y compromiso en el personal, lo cual facilita también la realización de objetivos a mediano y largo plazo. </w:t>
      </w:r>
    </w:p>
    <w:p w14:paraId="0950AD63"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Otro de los principales logros, en función de expandir y realizar mejoras al Programa, es su replicac</w:t>
      </w:r>
      <w:r>
        <w:rPr>
          <w:rFonts w:ascii="Times New Roman" w:eastAsia="Times New Roman" w:hAnsi="Times New Roman" w:cs="Times New Roman"/>
          <w:color w:val="000000"/>
          <w:sz w:val="24"/>
          <w:szCs w:val="24"/>
        </w:rPr>
        <w:t>ión a través de los procesos de regionalización de la Universidad, lo cual permite la apertura del PEA Sede Pacífico y Recinto Golfito, incorporadas en el 2018 a través de fondos de CONARE y sus proyectos de regionalización.  La existencia de estos espacio</w:t>
      </w:r>
      <w:r>
        <w:rPr>
          <w:rFonts w:ascii="Times New Roman" w:eastAsia="Times New Roman" w:hAnsi="Times New Roman" w:cs="Times New Roman"/>
          <w:color w:val="000000"/>
          <w:sz w:val="24"/>
          <w:szCs w:val="24"/>
        </w:rPr>
        <w:t>s también permiti</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la conformación del consejo asesor del Programa de Educación Abierta, integrado por las coordinadoras de cada una de las experiencias. </w:t>
      </w:r>
    </w:p>
    <w:p w14:paraId="77187086"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aspecto importante en el éxito del Programa, ha sido el apoyo por parte de la Escuela de Trabajo Social y la Vicerrectoría de Acción Social, esto ha permitido el desarrollo de nuevas líneas de trabajo, en este caso particular ha sido crucial en la apert</w:t>
      </w:r>
      <w:r>
        <w:rPr>
          <w:rFonts w:ascii="Times New Roman" w:eastAsia="Times New Roman" w:hAnsi="Times New Roman" w:cs="Times New Roman"/>
          <w:color w:val="000000"/>
          <w:sz w:val="24"/>
          <w:szCs w:val="24"/>
        </w:rPr>
        <w:t xml:space="preserve">ura del componente de investigación, y la cantidad de datos de interés que han sido identificados en la revisión documental y en las entrevistas realizadas, las cuales brindan futuras líneas de investigación.  </w:t>
      </w:r>
    </w:p>
    <w:p w14:paraId="7FA1C268"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 xml:space="preserve"> Así como el análisis de los diferentes Infor</w:t>
      </w:r>
      <w:r>
        <w:rPr>
          <w:rFonts w:ascii="Times New Roman" w:eastAsia="Times New Roman" w:hAnsi="Times New Roman" w:cs="Times New Roman"/>
          <w:color w:val="000000"/>
          <w:sz w:val="24"/>
          <w:szCs w:val="24"/>
        </w:rPr>
        <w:t xml:space="preserve">mes de Labores, se identifica que el Programa posee un gran potencial para el desarrollo de investigaciones (en metodologías novedosas, implementación de didácticas de carácter social en los procesos de aprendizaje y atención de poblaciones históricamente </w:t>
      </w:r>
      <w:r>
        <w:rPr>
          <w:rFonts w:ascii="Times New Roman" w:eastAsia="Times New Roman" w:hAnsi="Times New Roman" w:cs="Times New Roman"/>
          <w:color w:val="000000"/>
          <w:sz w:val="24"/>
          <w:szCs w:val="24"/>
        </w:rPr>
        <w:t>excluidas).</w:t>
      </w:r>
      <w:r>
        <w:rPr>
          <w:rFonts w:ascii="Times New Roman" w:eastAsia="Times New Roman" w:hAnsi="Times New Roman" w:cs="Times New Roman"/>
          <w:color w:val="000000"/>
          <w:sz w:val="24"/>
          <w:szCs w:val="24"/>
          <w:vertAlign w:val="superscript"/>
        </w:rPr>
        <w:footnoteReference w:id="44"/>
      </w:r>
      <w:r>
        <w:rPr>
          <w:rFonts w:ascii="Times New Roman" w:eastAsia="Times New Roman" w:hAnsi="Times New Roman" w:cs="Times New Roman"/>
          <w:color w:val="000000"/>
          <w:sz w:val="24"/>
          <w:szCs w:val="24"/>
        </w:rPr>
        <w:t xml:space="preserve"> Por lo tanto, el PEA se legitima como un programa capaz de desarrollar Acción Social, Docencia e Investigación en la UCR. De esta manera, el proyecto aquí planteado responde a una necesidad que se había definido desde el nacimiento del proyec</w:t>
      </w:r>
      <w:r>
        <w:rPr>
          <w:rFonts w:ascii="Times New Roman" w:eastAsia="Times New Roman" w:hAnsi="Times New Roman" w:cs="Times New Roman"/>
          <w:color w:val="000000"/>
          <w:sz w:val="24"/>
          <w:szCs w:val="24"/>
        </w:rPr>
        <w:t>to, pero que había sido imposible de enfrentar por la falta de personal.</w:t>
      </w:r>
    </w:p>
    <w:p w14:paraId="7BAC0830"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respecto a los retos existentes, podemos citar diferentes factores. El principal de ellos sería garantizar la permanencia del Programa de Educación Abierta en la Universidad, </w:t>
      </w:r>
      <w:r>
        <w:rPr>
          <w:rFonts w:ascii="Times New Roman" w:eastAsia="Times New Roman" w:hAnsi="Times New Roman" w:cs="Times New Roman"/>
          <w:color w:val="000000"/>
          <w:sz w:val="24"/>
          <w:szCs w:val="24"/>
        </w:rPr>
        <w:lastRenderedPageBreak/>
        <w:t xml:space="preserve">con </w:t>
      </w:r>
      <w:r>
        <w:rPr>
          <w:rFonts w:ascii="Times New Roman" w:eastAsia="Times New Roman" w:hAnsi="Times New Roman" w:cs="Times New Roman"/>
          <w:color w:val="000000"/>
          <w:sz w:val="24"/>
          <w:szCs w:val="24"/>
        </w:rPr>
        <w:t>el fin de seguir promoviendo el derecho a la educación de las personas adultas como eje transversal en el espacio académico. Lo que conlleva diferentes esfuerzos para lograrlo, entre los que se encuentra un aumento en el recurso humano del Programa y un ca</w:t>
      </w:r>
      <w:r>
        <w:rPr>
          <w:rFonts w:ascii="Times New Roman" w:eastAsia="Times New Roman" w:hAnsi="Times New Roman" w:cs="Times New Roman"/>
          <w:color w:val="000000"/>
          <w:sz w:val="24"/>
          <w:szCs w:val="24"/>
        </w:rPr>
        <w:t xml:space="preserve">mbio en el espacio físico donde se realizan las labores administrativas y docentes, para generar un mejor desempeño de las actividades realizadas en el marco del mismo, así como expandir las líneas de acción que le permitan al PEA tener un mayor alcance. </w:t>
      </w:r>
    </w:p>
    <w:p w14:paraId="11C315BF"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Efectivamente, el PEA busca expandir sus horizontes en busca de convertirse en un instituto o un observatorio, sin embargo, menciona amenazas de tipo presupuestarias que podrían impedir o aplazar dicho avance; de mano a esta lucha por un mejor espacio y de</w:t>
      </w:r>
      <w:r>
        <w:rPr>
          <w:rFonts w:ascii="Times New Roman" w:eastAsia="Times New Roman" w:hAnsi="Times New Roman" w:cs="Times New Roman"/>
          <w:color w:val="000000"/>
          <w:sz w:val="24"/>
          <w:szCs w:val="24"/>
        </w:rPr>
        <w:t>l presupuesto también se hace patente la necesidad de contar con una modernización en cuanto a recursos tecnológicos y herramientas de registro que aún necesita mejoras.</w:t>
      </w:r>
      <w:r>
        <w:rPr>
          <w:rFonts w:ascii="Times New Roman" w:eastAsia="Times New Roman" w:hAnsi="Times New Roman" w:cs="Times New Roman"/>
          <w:color w:val="000000"/>
          <w:sz w:val="24"/>
          <w:szCs w:val="24"/>
          <w:vertAlign w:val="superscript"/>
        </w:rPr>
        <w:footnoteReference w:id="45"/>
      </w:r>
    </w:p>
    <w:p w14:paraId="0426010E"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Además, es necesario fortalecer los vínculos existentes, especialmente con el Minis</w:t>
      </w:r>
      <w:r>
        <w:rPr>
          <w:rFonts w:ascii="Times New Roman" w:eastAsia="Times New Roman" w:hAnsi="Times New Roman" w:cs="Times New Roman"/>
          <w:color w:val="000000"/>
          <w:sz w:val="24"/>
          <w:szCs w:val="24"/>
        </w:rPr>
        <w:t xml:space="preserve">terio de Educación Pública (MEP), para generar mayor fluidez entre los procesos de contratación del personal docente; como también la articulación con nuevas unidades académicas de la universidad que podrían fortalecer el accionar del Programa. </w:t>
      </w:r>
    </w:p>
    <w:p w14:paraId="41032032"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Otro reto </w:t>
      </w:r>
      <w:r>
        <w:rPr>
          <w:rFonts w:ascii="Times New Roman" w:eastAsia="Times New Roman" w:hAnsi="Times New Roman" w:cs="Times New Roman"/>
          <w:color w:val="000000"/>
          <w:sz w:val="24"/>
          <w:szCs w:val="24"/>
        </w:rPr>
        <w:t>del Programa es fortalecer e implementar procesos sostenidos de investigación, ya que se encuentra la necesidad de profundizar sobre el impacto que las acciones del Programa tienen sobre los tres ejes sustantivos de la universidad: acción social, investiga</w:t>
      </w:r>
      <w:r>
        <w:rPr>
          <w:rFonts w:ascii="Times New Roman" w:eastAsia="Times New Roman" w:hAnsi="Times New Roman" w:cs="Times New Roman"/>
          <w:color w:val="000000"/>
          <w:sz w:val="24"/>
          <w:szCs w:val="24"/>
        </w:rPr>
        <w:t xml:space="preserve">ción y docencia. </w:t>
      </w:r>
    </w:p>
    <w:p w14:paraId="2FF6FB27"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 xml:space="preserve">Entre los desafíos propios que se presentaron en este proceso de investigación, se encuentran los pocos antecedentes de investigación en torno al Programa, y lo mismo sucede con las investigaciones en materia de </w:t>
      </w:r>
      <w:r>
        <w:rPr>
          <w:rFonts w:ascii="Times New Roman" w:eastAsia="Times New Roman" w:hAnsi="Times New Roman" w:cs="Times New Roman"/>
          <w:i/>
          <w:color w:val="000000"/>
          <w:sz w:val="24"/>
          <w:szCs w:val="24"/>
        </w:rPr>
        <w:t>Educación de Personas Adul</w:t>
      </w:r>
      <w:r>
        <w:rPr>
          <w:rFonts w:ascii="Times New Roman" w:eastAsia="Times New Roman" w:hAnsi="Times New Roman" w:cs="Times New Roman"/>
          <w:i/>
          <w:color w:val="000000"/>
          <w:sz w:val="24"/>
          <w:szCs w:val="24"/>
        </w:rPr>
        <w:t>tas</w:t>
      </w:r>
      <w:r>
        <w:rPr>
          <w:rFonts w:ascii="Times New Roman" w:eastAsia="Times New Roman" w:hAnsi="Times New Roman" w:cs="Times New Roman"/>
          <w:color w:val="000000"/>
          <w:sz w:val="24"/>
          <w:szCs w:val="24"/>
        </w:rPr>
        <w:t>, lo cual dificulta la reconstrucción histórica de los progresos que se han dado en esta materia y que podrían brindar ciertas luces sobre los aportes del Programa. A su vez esto refuerza la necesidad de colocar esta temática como objeto de investigació</w:t>
      </w:r>
      <w:r>
        <w:rPr>
          <w:rFonts w:ascii="Times New Roman" w:eastAsia="Times New Roman" w:hAnsi="Times New Roman" w:cs="Times New Roman"/>
          <w:color w:val="000000"/>
          <w:sz w:val="24"/>
          <w:szCs w:val="24"/>
        </w:rPr>
        <w:t xml:space="preserve">n, ya que no está siendo abordado por otros espacios. </w:t>
      </w:r>
    </w:p>
    <w:p w14:paraId="310DCA9B"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t>Además, durante el proceso de investigación se encontraron limitaciones para el uso del Sistema Institucional Plan-Presupuesto (SIPPRES), su estructura rígida no permite incorporar algunos parámetros i</w:t>
      </w:r>
      <w:r>
        <w:rPr>
          <w:rFonts w:ascii="Times New Roman" w:eastAsia="Times New Roman" w:hAnsi="Times New Roman" w:cs="Times New Roman"/>
          <w:color w:val="000000"/>
          <w:sz w:val="24"/>
          <w:szCs w:val="24"/>
        </w:rPr>
        <w:t>mportantes de investigación, además su estabilidad como recurso tecnológico no fue el deseado, ya que borra información y plantea dificultades de uso.</w:t>
      </w:r>
      <w:r>
        <w:rPr>
          <w:rFonts w:ascii="Times New Roman" w:eastAsia="Times New Roman" w:hAnsi="Times New Roman" w:cs="Times New Roman"/>
          <w:color w:val="000000"/>
          <w:sz w:val="24"/>
          <w:szCs w:val="24"/>
          <w:vertAlign w:val="superscript"/>
        </w:rPr>
        <w:footnoteReference w:id="46"/>
      </w:r>
    </w:p>
    <w:p w14:paraId="79226210" w14:textId="77777777" w:rsidR="00A17C42" w:rsidRDefault="00570166">
      <w:pPr>
        <w:widowControl/>
        <w:spacing w:line="360" w:lineRule="auto"/>
        <w:ind w:firstLine="720"/>
        <w:jc w:val="both"/>
      </w:pPr>
      <w:r>
        <w:rPr>
          <w:rFonts w:ascii="Times New Roman" w:eastAsia="Times New Roman" w:hAnsi="Times New Roman" w:cs="Times New Roman"/>
          <w:color w:val="000000"/>
          <w:sz w:val="24"/>
          <w:szCs w:val="24"/>
        </w:rPr>
        <w:lastRenderedPageBreak/>
        <w:t xml:space="preserve">Por último, Denia Muñoz  menciona que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(...)ojalá que el Programa continué aunque seamos solo cinco alu</w:t>
      </w:r>
      <w:r>
        <w:rPr>
          <w:rFonts w:ascii="Times New Roman" w:eastAsia="Times New Roman" w:hAnsi="Times New Roman" w:cs="Times New Roman"/>
          <w:color w:val="000000"/>
          <w:sz w:val="24"/>
          <w:szCs w:val="24"/>
        </w:rPr>
        <w:t>mnos, porque esos cinco que estamos ahí, lo estamos aprovechando, ojalá más bien el Programa sea más conocido (...)»</w:t>
      </w:r>
      <w:r>
        <w:rPr>
          <w:rFonts w:ascii="Times New Roman" w:eastAsia="Times New Roman" w:hAnsi="Times New Roman" w:cs="Times New Roman"/>
          <w:color w:val="000000"/>
          <w:sz w:val="24"/>
          <w:szCs w:val="24"/>
          <w:vertAlign w:val="superscript"/>
        </w:rPr>
        <w:footnoteReference w:id="47"/>
      </w:r>
      <w:r>
        <w:rPr>
          <w:rFonts w:ascii="Times New Roman" w:eastAsia="Times New Roman" w:hAnsi="Times New Roman" w:cs="Times New Roman"/>
          <w:color w:val="000000"/>
          <w:sz w:val="24"/>
          <w:szCs w:val="24"/>
        </w:rPr>
        <w:t xml:space="preserve"> De esta manera, uno de los principales objetivos y retos que tiene el PEA es el fortalecimiento del proceso de divulgación, tanto de los </w:t>
      </w:r>
      <w:r>
        <w:rPr>
          <w:rFonts w:ascii="Times New Roman" w:eastAsia="Times New Roman" w:hAnsi="Times New Roman" w:cs="Times New Roman"/>
          <w:color w:val="000000"/>
          <w:sz w:val="24"/>
          <w:szCs w:val="24"/>
        </w:rPr>
        <w:t xml:space="preserve">resultados de investigación como de los diferentes procesos en los que se encuentra. Existe desconocimiento del Programa incluso en el interior de la Universidad, esto es un reflejo de la forma en que se maneja la Acción Social en el ámbito universitario, </w:t>
      </w:r>
      <w:r>
        <w:rPr>
          <w:rFonts w:ascii="Times New Roman" w:eastAsia="Times New Roman" w:hAnsi="Times New Roman" w:cs="Times New Roman"/>
          <w:color w:val="000000"/>
          <w:sz w:val="24"/>
          <w:szCs w:val="24"/>
        </w:rPr>
        <w:t>pero también de la falta de apoyos especializados en materia de comunicación con que cuenta las iniciativas universitarias. Por lo tanto, como estrategia y a su vez como reto se encuentra la divulgación y difusión del quehacer del Programa, de sus metodolo</w:t>
      </w:r>
      <w:r>
        <w:rPr>
          <w:rFonts w:ascii="Times New Roman" w:eastAsia="Times New Roman" w:hAnsi="Times New Roman" w:cs="Times New Roman"/>
          <w:color w:val="000000"/>
          <w:sz w:val="24"/>
          <w:szCs w:val="24"/>
        </w:rPr>
        <w:t>gías de trabajo y de los hallazgos de investigación, con el fin de fortalecerlo y se consolide su permanencia en el tiempo.</w:t>
      </w:r>
      <w:r>
        <w:rPr>
          <w:rFonts w:ascii="Times New Roman" w:eastAsia="Times New Roman" w:hAnsi="Times New Roman" w:cs="Times New Roman"/>
          <w:color w:val="000000"/>
          <w:sz w:val="24"/>
          <w:szCs w:val="24"/>
          <w:vertAlign w:val="superscript"/>
        </w:rPr>
        <w:footnoteReference w:id="48"/>
      </w:r>
      <w:r>
        <w:rPr>
          <w:rFonts w:ascii="Times New Roman" w:eastAsia="Times New Roman" w:hAnsi="Times New Roman" w:cs="Times New Roman"/>
          <w:color w:val="000000"/>
          <w:sz w:val="24"/>
          <w:szCs w:val="24"/>
        </w:rPr>
        <w:t xml:space="preserve"> </w:t>
      </w:r>
    </w:p>
    <w:p w14:paraId="37190423" w14:textId="77777777" w:rsidR="00A17C42" w:rsidRDefault="00A17C42">
      <w:pPr>
        <w:widowControl/>
        <w:spacing w:line="360" w:lineRule="auto"/>
        <w:jc w:val="both"/>
        <w:rPr>
          <w:rFonts w:ascii="Times New Roman" w:eastAsia="Times New Roman" w:hAnsi="Times New Roman" w:cs="Times New Roman"/>
          <w:b/>
          <w:color w:val="000000"/>
          <w:sz w:val="24"/>
          <w:szCs w:val="24"/>
        </w:rPr>
      </w:pPr>
      <w:bookmarkStart w:id="1" w:name="_30j0zll" w:colFirst="0" w:colLast="0"/>
      <w:bookmarkEnd w:id="1"/>
    </w:p>
    <w:p w14:paraId="55C08429" w14:textId="77777777" w:rsidR="00A17C42" w:rsidRDefault="00570166">
      <w:pPr>
        <w:widowControl/>
        <w:spacing w:line="360" w:lineRule="auto"/>
        <w:jc w:val="both"/>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Conclusiones</w:t>
      </w:r>
    </w:p>
    <w:p w14:paraId="559B03BE"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actividad de apoyo a la investigación permite tener una plataforma sistemática sobre el nacimiento y desarrollo del PEA, sus fortalezas y debilidades en el tiempo, así como identificar con mayor fluidez la importancia de los vínculos interinstituciona</w:t>
      </w:r>
      <w:r>
        <w:rPr>
          <w:rFonts w:ascii="Times New Roman" w:eastAsia="Times New Roman" w:hAnsi="Times New Roman" w:cs="Times New Roman"/>
          <w:color w:val="000000"/>
          <w:sz w:val="24"/>
          <w:szCs w:val="24"/>
        </w:rPr>
        <w:t>les que ha desarrollado con el Ministerio de Educación Pública (MEP), Ministerio de Seguridad  Pública (MSP), la Municipalidad de Montes de o Oca, el Instituto Mixto de Ayuda Social (IMAS), Aldeas Infantiles SOS.</w:t>
      </w:r>
    </w:p>
    <w:p w14:paraId="36EB6A9D" w14:textId="77777777" w:rsidR="00A17C42" w:rsidRDefault="00570166">
      <w:pPr>
        <w:widowContro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Esta plataforma será fundamental para la replicación de la experiencia en distintas sedes universitarias. Permitiendo así que éstas puedan utilizar el bagaje de conocimiento adquirido en el tiempo en sus propios procesos, mejorando así las oportunidades de</w:t>
      </w:r>
      <w:r>
        <w:rPr>
          <w:rFonts w:ascii="Times New Roman" w:eastAsia="Times New Roman" w:hAnsi="Times New Roman" w:cs="Times New Roman"/>
          <w:color w:val="000000"/>
          <w:sz w:val="24"/>
          <w:szCs w:val="24"/>
        </w:rPr>
        <w:t xml:space="preserve"> estos espacios de lograr colocarse como experiencias exitosas en sus respectivos campos. También el identificar la importancia y la relevancia de la relación entre la Acción Social, la Docencia y la Investigación.</w:t>
      </w:r>
    </w:p>
    <w:p w14:paraId="0065D3AB" w14:textId="77777777" w:rsidR="00A17C42" w:rsidRDefault="00570166">
      <w:pPr>
        <w:widowContro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 igual forma permitió generar un proce</w:t>
      </w:r>
      <w:r>
        <w:rPr>
          <w:rFonts w:ascii="Times New Roman" w:eastAsia="Times New Roman" w:hAnsi="Times New Roman" w:cs="Times New Roman"/>
          <w:color w:val="000000"/>
          <w:sz w:val="24"/>
          <w:szCs w:val="24"/>
        </w:rPr>
        <w:t xml:space="preserve">so de análisis cualitativo sobre el accionar del Programa, lo cual será un aporte importante para el MEP, quién toma al PEA como ejemplo para la toma de decisiones sobre otros programas con características similares. De esta manera, se generarán una serie </w:t>
      </w:r>
      <w:r>
        <w:rPr>
          <w:rFonts w:ascii="Times New Roman" w:eastAsia="Times New Roman" w:hAnsi="Times New Roman" w:cs="Times New Roman"/>
          <w:color w:val="000000"/>
          <w:sz w:val="24"/>
          <w:szCs w:val="24"/>
        </w:rPr>
        <w:t>de publicaciones que darán a conocer los principales logros alcanzados por el Programa, dando a conocer parte del impacto que se ha generado desde una actividad exitosa en la educación de adultos y que ha partido desde el accionar universitario.</w:t>
      </w:r>
    </w:p>
    <w:p w14:paraId="5D75F74C" w14:textId="77777777" w:rsidR="00A17C42" w:rsidRDefault="00570166">
      <w:pPr>
        <w:widowContro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Además, e</w:t>
      </w:r>
      <w:r>
        <w:rPr>
          <w:rFonts w:ascii="Times New Roman" w:eastAsia="Times New Roman" w:hAnsi="Times New Roman" w:cs="Times New Roman"/>
          <w:color w:val="000000"/>
          <w:sz w:val="24"/>
          <w:szCs w:val="24"/>
        </w:rPr>
        <w:t>sta investigación será una base para la toma de decisiones en el Programa, así como también el inicio del eje de investigación en el PEA, lo cual es una deuda que se ha mantenido a lo largo del tiempo entre las funciones a desarrollar. Posibilita la identi</w:t>
      </w:r>
      <w:r>
        <w:rPr>
          <w:rFonts w:ascii="Times New Roman" w:eastAsia="Times New Roman" w:hAnsi="Times New Roman" w:cs="Times New Roman"/>
          <w:color w:val="000000"/>
          <w:sz w:val="24"/>
          <w:szCs w:val="24"/>
        </w:rPr>
        <w:t xml:space="preserve">ficación de las acciones que han sido atinentes en el accionar del Programa, lo cual facilitará la replicación del mismo en otras sedes universitarias. </w:t>
      </w:r>
    </w:p>
    <w:p w14:paraId="119D16F3"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Además, generó un aporte al componente de visibilización y divulgación de los resultados obtenidos, bri</w:t>
      </w:r>
      <w:r>
        <w:rPr>
          <w:rFonts w:ascii="Times New Roman" w:eastAsia="Times New Roman" w:hAnsi="Times New Roman" w:cs="Times New Roman"/>
          <w:color w:val="000000"/>
          <w:sz w:val="24"/>
          <w:szCs w:val="24"/>
        </w:rPr>
        <w:t>ndando insumos para la lucha por una ampliación de presupuesto y por ende, una mejoría en los servicios brindados para la población sujeta de accionar del Programa.</w:t>
      </w:r>
    </w:p>
    <w:p w14:paraId="52861F33" w14:textId="77777777" w:rsidR="00A17C42" w:rsidRDefault="00570166">
      <w:pPr>
        <w:widowControl/>
        <w:spacing w:line="360" w:lineRule="auto"/>
        <w:jc w:val="both"/>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Este tipo de actividades de investigación permitió identificar nuevas líneas y temas sobre</w:t>
      </w:r>
      <w:r>
        <w:rPr>
          <w:rFonts w:ascii="Times New Roman" w:eastAsia="Times New Roman" w:hAnsi="Times New Roman" w:cs="Times New Roman"/>
          <w:color w:val="000000"/>
          <w:sz w:val="24"/>
          <w:szCs w:val="24"/>
        </w:rPr>
        <w:t xml:space="preserve"> los cuales sería interesante profundizar, tanto para el Programa como para otros posibles espacios de investigación. Identificando aportes y poblaciones específicas que están siendo sujetas del accionar universitario y que no están siendo visibilizados. </w:t>
      </w:r>
    </w:p>
    <w:p w14:paraId="7E67C6D5"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importante destacar que el trabajo que ha desarrollado el Programa desde sus inicios ha captado la atención del Ministerio de Educación Pública, señalándolo incluso como un programa exitoso y replicable, con modalidades de trabajo exclusivas a nivel nac</w:t>
      </w:r>
      <w:r>
        <w:rPr>
          <w:rFonts w:ascii="Times New Roman" w:eastAsia="Times New Roman" w:hAnsi="Times New Roman" w:cs="Times New Roman"/>
          <w:color w:val="000000"/>
          <w:sz w:val="24"/>
          <w:szCs w:val="24"/>
        </w:rPr>
        <w:t xml:space="preserve">ional. Esto coloca al Programa como pionero en metodologías y nuevas formas de trabajo. </w:t>
      </w:r>
    </w:p>
    <w:p w14:paraId="6E43DB61"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estas formas de trabajo innovadoras es posible destacar el trabajo interdisciplinario que se ha impulsado por la nueva coordinación del programa. apuntando de es</w:t>
      </w:r>
      <w:r>
        <w:rPr>
          <w:rFonts w:ascii="Times New Roman" w:eastAsia="Times New Roman" w:hAnsi="Times New Roman" w:cs="Times New Roman"/>
          <w:color w:val="000000"/>
          <w:sz w:val="24"/>
          <w:szCs w:val="24"/>
        </w:rPr>
        <w:t>ta forma a un trabajo en red y que posibilite no solo la atención desde Trabajo Social, sino también de otras profesiones afines a los procesos de enseñanza que se desarrollan en el Programa.</w:t>
      </w:r>
    </w:p>
    <w:p w14:paraId="3C43F7C6"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también notable el cambio en los objetivos del Programa, ya q</w:t>
      </w:r>
      <w:r>
        <w:rPr>
          <w:rFonts w:ascii="Times New Roman" w:eastAsia="Times New Roman" w:hAnsi="Times New Roman" w:cs="Times New Roman"/>
          <w:color w:val="000000"/>
          <w:sz w:val="24"/>
          <w:szCs w:val="24"/>
        </w:rPr>
        <w:t>ue con el paso de los años dejó de ser un ente encargado de brindar cursos y procesos de formación a ser un agente articulador de instituciones, poblaciones y política pública. Esto ha marcado también un cambio en el paradigma de atención, ya que la Educac</w:t>
      </w:r>
      <w:r>
        <w:rPr>
          <w:rFonts w:ascii="Times New Roman" w:eastAsia="Times New Roman" w:hAnsi="Times New Roman" w:cs="Times New Roman"/>
          <w:color w:val="000000"/>
          <w:sz w:val="24"/>
          <w:szCs w:val="24"/>
        </w:rPr>
        <w:t>ión de Personas Adultas pasa a colocarse como un Derecho en esta población, permitiendo así abarcar otros procesos de trabajo que recuperan la importancia de ahondar en las necesidades de esta población, así como en las implicaciones del por qué de su invi</w:t>
      </w:r>
      <w:r>
        <w:rPr>
          <w:rFonts w:ascii="Times New Roman" w:eastAsia="Times New Roman" w:hAnsi="Times New Roman" w:cs="Times New Roman"/>
          <w:color w:val="000000"/>
          <w:sz w:val="24"/>
          <w:szCs w:val="24"/>
        </w:rPr>
        <w:t xml:space="preserve">sibilización histórica. </w:t>
      </w:r>
    </w:p>
    <w:p w14:paraId="16853130"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misma consigna de ampliación de los servicios se ha visto aunado al trabajo en Red y Regionalización del Programa, lo cual se ha visto reflejado en un aumento de la cobertura del programa geográficamente a zonas del país econó</w:t>
      </w:r>
      <w:r>
        <w:rPr>
          <w:rFonts w:ascii="Times New Roman" w:eastAsia="Times New Roman" w:hAnsi="Times New Roman" w:cs="Times New Roman"/>
          <w:color w:val="000000"/>
          <w:sz w:val="24"/>
          <w:szCs w:val="24"/>
        </w:rPr>
        <w:t xml:space="preserve">mica y socialmente vulnerables. Este será un proceso que aumentará considerablemente la cantidad de personas que forman parte del Programa. </w:t>
      </w:r>
    </w:p>
    <w:p w14:paraId="0EBCB224"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Otro de los factores relacionados a este aumento en la población y la atención de sectores vulnerables de la socied</w:t>
      </w:r>
      <w:r>
        <w:rPr>
          <w:rFonts w:ascii="Times New Roman" w:eastAsia="Times New Roman" w:hAnsi="Times New Roman" w:cs="Times New Roman"/>
          <w:color w:val="000000"/>
          <w:sz w:val="24"/>
          <w:szCs w:val="24"/>
        </w:rPr>
        <w:t xml:space="preserve">ad, se ve reflejado en el aumento de población femenina que ingresa al programa, constituyéndose en casi un 80% de la población activa, situación que era diametralmente diferente a los inicios de la gestión del Programa. </w:t>
      </w:r>
    </w:p>
    <w:p w14:paraId="780ACF4A"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Otro de los grandes aportes de est</w:t>
      </w:r>
      <w:r>
        <w:rPr>
          <w:rFonts w:ascii="Times New Roman" w:eastAsia="Times New Roman" w:hAnsi="Times New Roman" w:cs="Times New Roman"/>
          <w:color w:val="000000"/>
          <w:sz w:val="24"/>
          <w:szCs w:val="24"/>
        </w:rPr>
        <w:t>a investigación es la recuperación de los principales cambios sufridos por el programa a través de los años, sistematizandolo a través de una línea de tiempo que permite más fácilmente identificar los avances en el desarrollo del Programa. .</w:t>
      </w:r>
    </w:p>
    <w:p w14:paraId="51BF3D46" w14:textId="77777777" w:rsidR="00A17C42" w:rsidRDefault="00570166">
      <w:pPr>
        <w:widowControl/>
        <w:spacing w:line="360" w:lineRule="auto"/>
        <w:ind w:firstLine="720"/>
        <w:jc w:val="both"/>
      </w:pPr>
      <w:bookmarkStart w:id="3" w:name="_3znysh7" w:colFirst="0" w:colLast="0"/>
      <w:bookmarkEnd w:id="3"/>
      <w:r>
        <w:rPr>
          <w:rFonts w:ascii="Times New Roman" w:eastAsia="Times New Roman" w:hAnsi="Times New Roman" w:cs="Times New Roman"/>
          <w:color w:val="000000"/>
          <w:sz w:val="24"/>
          <w:szCs w:val="24"/>
        </w:rPr>
        <w:t>Esta investiga</w:t>
      </w:r>
      <w:r>
        <w:rPr>
          <w:rFonts w:ascii="Times New Roman" w:eastAsia="Times New Roman" w:hAnsi="Times New Roman" w:cs="Times New Roman"/>
          <w:color w:val="000000"/>
          <w:sz w:val="24"/>
          <w:szCs w:val="24"/>
        </w:rPr>
        <w:t xml:space="preserve">ción también deja clara la deuda que tiene el Programa en </w:t>
      </w:r>
      <w:r>
        <w:rPr>
          <w:rFonts w:ascii="Times New Roman" w:eastAsia="Times New Roman" w:hAnsi="Times New Roman" w:cs="Times New Roman"/>
          <w:sz w:val="24"/>
          <w:szCs w:val="24"/>
        </w:rPr>
        <w:t>precisar el impact</w:t>
      </w:r>
      <w:r>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que tiene su labor en la vida de las personas que participan en él, los aportes y las modificaciones que surten a partir del contacto con el ámbito universitario. Por las ent</w:t>
      </w:r>
      <w:r>
        <w:rPr>
          <w:rFonts w:ascii="Times New Roman" w:eastAsia="Times New Roman" w:hAnsi="Times New Roman" w:cs="Times New Roman"/>
          <w:color w:val="000000"/>
          <w:sz w:val="24"/>
          <w:szCs w:val="24"/>
        </w:rPr>
        <w:t>revi</w:t>
      </w:r>
      <w:r>
        <w:rPr>
          <w:rFonts w:ascii="Times New Roman" w:eastAsia="Times New Roman" w:hAnsi="Times New Roman" w:cs="Times New Roman"/>
          <w:color w:val="000000"/>
          <w:sz w:val="24"/>
          <w:szCs w:val="24"/>
        </w:rPr>
        <w:t>stas realizadas es posible tomar nota de que las implicaciones han sido mucho mayores a las esperadas, generando procesos incluso en el interior de las familias de los y las estudiantes del Programa. Lo cual podría ser un tema de investigación relevante pa</w:t>
      </w:r>
      <w:r>
        <w:rPr>
          <w:rFonts w:ascii="Times New Roman" w:eastAsia="Times New Roman" w:hAnsi="Times New Roman" w:cs="Times New Roman"/>
          <w:color w:val="000000"/>
          <w:sz w:val="24"/>
          <w:szCs w:val="24"/>
        </w:rPr>
        <w:t xml:space="preserve">ra futuras investigaciones. </w:t>
      </w:r>
    </w:p>
    <w:p w14:paraId="309E75C8" w14:textId="77777777" w:rsidR="00A17C42" w:rsidRDefault="00570166">
      <w:pPr>
        <w:widowControl/>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último es notable identificar cómo el Programa continúa manteniendo altos niveles de aprobación de pruebas con el Ministerio de Educación, llegando incluso a ser competitivo con Institutos Privados del país, lo cual es trab</w:t>
      </w:r>
      <w:r>
        <w:rPr>
          <w:rFonts w:ascii="Times New Roman" w:eastAsia="Times New Roman" w:hAnsi="Times New Roman" w:cs="Times New Roman"/>
          <w:color w:val="000000"/>
          <w:sz w:val="24"/>
          <w:szCs w:val="24"/>
        </w:rPr>
        <w:t>ajan con poblaciones menos vulnerabilizadas que las que atiende el Programa, esto sigue colocando la necesidad de profundizar en los procesos de enseñanza desarrollados, ya que los mismos podrían ser reproducidos en otras instituciones que posean poblacion</w:t>
      </w:r>
      <w:r>
        <w:rPr>
          <w:rFonts w:ascii="Times New Roman" w:eastAsia="Times New Roman" w:hAnsi="Times New Roman" w:cs="Times New Roman"/>
          <w:color w:val="000000"/>
          <w:sz w:val="24"/>
          <w:szCs w:val="24"/>
        </w:rPr>
        <w:t xml:space="preserve">es similares o a quienes les interese en profundizar sobre procesos educativos con personas adultas.  </w:t>
      </w:r>
    </w:p>
    <w:p w14:paraId="4A193AD8" w14:textId="77777777" w:rsidR="00A17C42" w:rsidRDefault="00A17C42">
      <w:pPr>
        <w:widowControl/>
        <w:spacing w:line="360" w:lineRule="auto"/>
        <w:jc w:val="both"/>
        <w:rPr>
          <w:rFonts w:ascii="Times New Roman" w:eastAsia="Times New Roman" w:hAnsi="Times New Roman" w:cs="Times New Roman"/>
          <w:color w:val="000000"/>
          <w:sz w:val="24"/>
          <w:szCs w:val="24"/>
        </w:rPr>
      </w:pPr>
    </w:p>
    <w:p w14:paraId="44F34B5B" w14:textId="77777777" w:rsidR="00A17C42" w:rsidRDefault="00A17C42">
      <w:pPr>
        <w:widowControl/>
        <w:spacing w:line="360" w:lineRule="auto"/>
        <w:jc w:val="both"/>
        <w:rPr>
          <w:rFonts w:ascii="Times New Roman" w:eastAsia="Times New Roman" w:hAnsi="Times New Roman" w:cs="Times New Roman"/>
          <w:b/>
          <w:sz w:val="24"/>
          <w:szCs w:val="24"/>
        </w:rPr>
      </w:pPr>
    </w:p>
    <w:p w14:paraId="449EC88F" w14:textId="77777777" w:rsidR="00A17C42" w:rsidRDefault="00570166">
      <w:pPr>
        <w:widowContro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Referencias bibliográficas</w:t>
      </w:r>
    </w:p>
    <w:p w14:paraId="1A810260" w14:textId="77777777" w:rsidR="00A17C42" w:rsidRDefault="00A17C42">
      <w:pPr>
        <w:widowControl/>
        <w:spacing w:line="360" w:lineRule="auto"/>
        <w:jc w:val="both"/>
        <w:rPr>
          <w:rFonts w:ascii="Times New Roman" w:eastAsia="Times New Roman" w:hAnsi="Times New Roman" w:cs="Times New Roman"/>
          <w:b/>
          <w:color w:val="000000"/>
          <w:sz w:val="24"/>
          <w:szCs w:val="24"/>
        </w:rPr>
      </w:pPr>
    </w:p>
    <w:p w14:paraId="6244C9FB"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Baptista Lucio, Pilar., Fernández Collado, Carlos y Hernández Sampieri, Roberto. </w:t>
      </w:r>
      <w:r>
        <w:rPr>
          <w:rFonts w:ascii="Times New Roman" w:eastAsia="Times New Roman" w:hAnsi="Times New Roman" w:cs="Times New Roman"/>
          <w:i/>
          <w:color w:val="000000"/>
          <w:sz w:val="24"/>
          <w:szCs w:val="24"/>
        </w:rPr>
        <w:t>Metodología de la Investigación.</w:t>
      </w:r>
      <w:r>
        <w:rPr>
          <w:rFonts w:ascii="Times New Roman" w:eastAsia="Times New Roman" w:hAnsi="Times New Roman" w:cs="Times New Roman"/>
          <w:color w:val="000000"/>
          <w:sz w:val="24"/>
          <w:szCs w:val="24"/>
        </w:rPr>
        <w:t xml:space="preserve"> Segunda Edición: Mc Graw Hill Editores S.A. México: D.F, 1998.</w:t>
      </w:r>
    </w:p>
    <w:p w14:paraId="0405895D"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Hernández Sampieri, Roberto. </w:t>
      </w:r>
      <w:r>
        <w:rPr>
          <w:rFonts w:ascii="Times New Roman" w:eastAsia="Times New Roman" w:hAnsi="Times New Roman" w:cs="Times New Roman"/>
          <w:i/>
          <w:color w:val="000000"/>
          <w:sz w:val="24"/>
          <w:szCs w:val="24"/>
        </w:rPr>
        <w:t>Metodología de la Investigación</w:t>
      </w:r>
      <w:r>
        <w:rPr>
          <w:rFonts w:ascii="Times New Roman" w:eastAsia="Times New Roman" w:hAnsi="Times New Roman" w:cs="Times New Roman"/>
          <w:color w:val="000000"/>
          <w:sz w:val="24"/>
          <w:szCs w:val="24"/>
        </w:rPr>
        <w:t>. Cuarta Edición: M</w:t>
      </w:r>
      <w:r>
        <w:rPr>
          <w:rFonts w:ascii="Times New Roman" w:eastAsia="Times New Roman" w:hAnsi="Times New Roman" w:cs="Times New Roman"/>
          <w:color w:val="000000"/>
          <w:sz w:val="24"/>
          <w:szCs w:val="24"/>
        </w:rPr>
        <w:t>c Graw Hill, 2008.</w:t>
      </w:r>
    </w:p>
    <w:p w14:paraId="63736CD4" w14:textId="77777777" w:rsidR="00A17C42" w:rsidRDefault="00570166">
      <w:pPr>
        <w:spacing w:line="360" w:lineRule="auto"/>
        <w:ind w:left="720"/>
        <w:jc w:val="both"/>
      </w:pPr>
      <w:r>
        <w:rPr>
          <w:rFonts w:ascii="Times New Roman" w:eastAsia="Times New Roman" w:hAnsi="Times New Roman" w:cs="Times New Roman"/>
          <w:sz w:val="24"/>
          <w:szCs w:val="24"/>
        </w:rPr>
        <w:t>Monje, C. (2011). Metodología de la investigación cuantitativa y cualitativa. Facultad de Neiva, Colombia Recuperado de</w:t>
      </w:r>
      <w:hyperlink r:id="rId12">
        <w:r>
          <w:rPr>
            <w:rFonts w:ascii="Times New Roman" w:eastAsia="Times New Roman" w:hAnsi="Times New Roman" w:cs="Times New Roman"/>
          </w:rPr>
          <w:t xml:space="preserve"> https://carmonje.wikispaces.com/file/view/Monje+Carlos+Arturo+-+Gu%C3%ADa+did%C3%A1ctica+Metodolog%C3%ADa+de+la+investigaci%C3%B3n.pdf</w:t>
        </w:r>
      </w:hyperlink>
    </w:p>
    <w:p w14:paraId="5E22FC1F" w14:textId="77777777" w:rsidR="00A17C42" w:rsidRDefault="00570166">
      <w:pPr>
        <w:spacing w:line="360" w:lineRule="auto"/>
        <w:ind w:left="720"/>
        <w:jc w:val="both"/>
      </w:pPr>
      <w:r>
        <w:rPr>
          <w:rFonts w:ascii="Times New Roman" w:eastAsia="Times New Roman" w:hAnsi="Times New Roman" w:cs="Times New Roman"/>
          <w:color w:val="000000"/>
          <w:sz w:val="24"/>
          <w:szCs w:val="24"/>
        </w:rPr>
        <w:t xml:space="preserve">Programa de Educación Abierta. </w:t>
      </w:r>
      <w:r>
        <w:rPr>
          <w:rFonts w:ascii="Times New Roman" w:eastAsia="Times New Roman" w:hAnsi="Times New Roman" w:cs="Times New Roman"/>
          <w:i/>
          <w:color w:val="000000"/>
          <w:sz w:val="24"/>
          <w:szCs w:val="24"/>
        </w:rPr>
        <w:t>Informe de Labores Proyecto ED 1798: Creando oportuni</w:t>
      </w:r>
      <w:r>
        <w:rPr>
          <w:rFonts w:ascii="Times New Roman" w:eastAsia="Times New Roman" w:hAnsi="Times New Roman" w:cs="Times New Roman"/>
          <w:i/>
          <w:color w:val="000000"/>
          <w:sz w:val="24"/>
          <w:szCs w:val="24"/>
        </w:rPr>
        <w:t xml:space="preserve">dades para el desarrollo personal y profesional: una experiencia de </w:t>
      </w:r>
      <w:r>
        <w:rPr>
          <w:rFonts w:ascii="Times New Roman" w:eastAsia="Times New Roman" w:hAnsi="Times New Roman" w:cs="Times New Roman"/>
          <w:i/>
          <w:color w:val="000000"/>
          <w:sz w:val="24"/>
          <w:szCs w:val="24"/>
        </w:rPr>
        <w:lastRenderedPageBreak/>
        <w:t xml:space="preserve">Educación Abierta en la Universidad de Costa Rica. </w:t>
      </w:r>
      <w:r>
        <w:rPr>
          <w:rFonts w:ascii="Times New Roman" w:eastAsia="Times New Roman" w:hAnsi="Times New Roman" w:cs="Times New Roman"/>
          <w:color w:val="000000"/>
          <w:sz w:val="24"/>
          <w:szCs w:val="24"/>
        </w:rPr>
        <w:t>Universidad de Costa Rica, 2006.</w:t>
      </w:r>
    </w:p>
    <w:p w14:paraId="7F2F1BCE"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i/>
          <w:color w:val="000000"/>
          <w:sz w:val="24"/>
          <w:szCs w:val="24"/>
        </w:rPr>
        <w:t>Documento de renovación del Proyecto ED 1798: Creando oportunidades para el desarrollo personal y</w:t>
      </w:r>
      <w:r>
        <w:rPr>
          <w:rFonts w:ascii="Times New Roman" w:eastAsia="Times New Roman" w:hAnsi="Times New Roman" w:cs="Times New Roman"/>
          <w:i/>
          <w:color w:val="000000"/>
          <w:sz w:val="24"/>
          <w:szCs w:val="24"/>
        </w:rPr>
        <w:t xml:space="preserve"> profesional: una experiencia de Educación Abierta en la Universidad de Costa Rica.</w:t>
      </w:r>
      <w:r>
        <w:rPr>
          <w:rFonts w:ascii="Times New Roman" w:eastAsia="Times New Roman" w:hAnsi="Times New Roman" w:cs="Times New Roman"/>
          <w:color w:val="000000"/>
          <w:sz w:val="24"/>
          <w:szCs w:val="24"/>
        </w:rPr>
        <w:t xml:space="preserve"> Universidad de Costa Rica, 2009.</w:t>
      </w:r>
    </w:p>
    <w:p w14:paraId="4D4AB947"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i/>
          <w:color w:val="000000"/>
          <w:sz w:val="24"/>
          <w:szCs w:val="24"/>
        </w:rPr>
        <w:t>Informe de Labores Proyecto ED 1798: Creando oportunidades para el desarrollo personal y profesional: una experiencia de Educación A</w:t>
      </w:r>
      <w:r>
        <w:rPr>
          <w:rFonts w:ascii="Times New Roman" w:eastAsia="Times New Roman" w:hAnsi="Times New Roman" w:cs="Times New Roman"/>
          <w:i/>
          <w:color w:val="000000"/>
          <w:sz w:val="24"/>
          <w:szCs w:val="24"/>
        </w:rPr>
        <w:t>bierta en la Universidad de Costa Rica.</w:t>
      </w:r>
      <w:r>
        <w:rPr>
          <w:rFonts w:ascii="Times New Roman" w:eastAsia="Times New Roman" w:hAnsi="Times New Roman" w:cs="Times New Roman"/>
          <w:color w:val="000000"/>
          <w:sz w:val="24"/>
          <w:szCs w:val="24"/>
        </w:rPr>
        <w:t xml:space="preserve"> Universidad de Costa Rica, 2010.</w:t>
      </w:r>
    </w:p>
    <w:p w14:paraId="46B2B3FB"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_____.</w:t>
      </w:r>
      <w:r>
        <w:rPr>
          <w:rFonts w:ascii="Times New Roman" w:eastAsia="Times New Roman" w:hAnsi="Times New Roman" w:cs="Times New Roman"/>
          <w:i/>
          <w:color w:val="000000"/>
          <w:sz w:val="24"/>
          <w:szCs w:val="24"/>
        </w:rPr>
        <w:t xml:space="preserve"> Informe de Labores Proyecto ED 1798: Creando oportunidades para el desarrollo personal y profesional: una experiencia de Educación Abierta en la Universidad de Costa Rica</w:t>
      </w:r>
      <w:r>
        <w:rPr>
          <w:rFonts w:ascii="Times New Roman" w:eastAsia="Times New Roman" w:hAnsi="Times New Roman" w:cs="Times New Roman"/>
          <w:color w:val="000000"/>
          <w:sz w:val="24"/>
          <w:szCs w:val="24"/>
        </w:rPr>
        <w:t>. Universidad de Costa Rica, 2011.</w:t>
      </w:r>
    </w:p>
    <w:p w14:paraId="50AF8032"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i/>
          <w:color w:val="000000"/>
          <w:sz w:val="24"/>
          <w:szCs w:val="24"/>
        </w:rPr>
        <w:t>Informe de Labores Proyecto ED 1798, Creand</w:t>
      </w:r>
      <w:r>
        <w:rPr>
          <w:rFonts w:ascii="Times New Roman" w:eastAsia="Times New Roman" w:hAnsi="Times New Roman" w:cs="Times New Roman"/>
          <w:i/>
          <w:color w:val="000000"/>
          <w:sz w:val="24"/>
          <w:szCs w:val="24"/>
        </w:rPr>
        <w:t>o oportunidades para el desarrollo personal y profesional: una experiencia de Educación Abierta en la Universidad de Costa Rica</w:t>
      </w:r>
      <w:r>
        <w:rPr>
          <w:rFonts w:ascii="Times New Roman" w:eastAsia="Times New Roman" w:hAnsi="Times New Roman" w:cs="Times New Roman"/>
          <w:color w:val="000000"/>
          <w:sz w:val="24"/>
          <w:szCs w:val="24"/>
        </w:rPr>
        <w:t>. Universidad de Costa Rica, 2017a.</w:t>
      </w:r>
    </w:p>
    <w:p w14:paraId="77D5DA19"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_____.</w:t>
      </w:r>
      <w:r>
        <w:rPr>
          <w:rFonts w:ascii="Times New Roman" w:eastAsia="Times New Roman" w:hAnsi="Times New Roman" w:cs="Times New Roman"/>
          <w:i/>
          <w:color w:val="000000"/>
          <w:sz w:val="24"/>
          <w:szCs w:val="24"/>
        </w:rPr>
        <w:t xml:space="preserve"> Reformulación de Proyecto ED 1798 2018-2019, Creando oportunidades para el desarrollo </w:t>
      </w:r>
      <w:r>
        <w:rPr>
          <w:rFonts w:ascii="Times New Roman" w:eastAsia="Times New Roman" w:hAnsi="Times New Roman" w:cs="Times New Roman"/>
          <w:i/>
          <w:color w:val="000000"/>
          <w:sz w:val="24"/>
          <w:szCs w:val="24"/>
        </w:rPr>
        <w:t>personal y profesional: una experiencia de Educación Abierta en la Universidad de Costa Rica</w:t>
      </w:r>
      <w:r>
        <w:rPr>
          <w:rFonts w:ascii="Times New Roman" w:eastAsia="Times New Roman" w:hAnsi="Times New Roman" w:cs="Times New Roman"/>
          <w:color w:val="000000"/>
          <w:sz w:val="24"/>
          <w:szCs w:val="24"/>
        </w:rPr>
        <w:t>. Universidad de Costa Rica, 2017b.</w:t>
      </w:r>
    </w:p>
    <w:p w14:paraId="621CEC6A"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i/>
          <w:color w:val="000000"/>
          <w:sz w:val="24"/>
          <w:szCs w:val="24"/>
        </w:rPr>
        <w:t>Registro de asistencia estudiantil PEA</w:t>
      </w:r>
      <w:r>
        <w:rPr>
          <w:rFonts w:ascii="Times New Roman" w:eastAsia="Times New Roman" w:hAnsi="Times New Roman" w:cs="Times New Roman"/>
          <w:color w:val="000000"/>
          <w:sz w:val="24"/>
          <w:szCs w:val="24"/>
        </w:rPr>
        <w:t>. Universidad de Costa Rica, 2017c.</w:t>
      </w:r>
    </w:p>
    <w:p w14:paraId="0AA677C0"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_____.</w:t>
      </w:r>
      <w:r>
        <w:rPr>
          <w:rFonts w:ascii="Times New Roman" w:eastAsia="Times New Roman" w:hAnsi="Times New Roman" w:cs="Times New Roman"/>
          <w:i/>
          <w:color w:val="000000"/>
          <w:sz w:val="24"/>
          <w:szCs w:val="24"/>
        </w:rPr>
        <w:t xml:space="preserve"> Informe de Labores Proyecto ED 1798: Cre</w:t>
      </w:r>
      <w:r>
        <w:rPr>
          <w:rFonts w:ascii="Times New Roman" w:eastAsia="Times New Roman" w:hAnsi="Times New Roman" w:cs="Times New Roman"/>
          <w:i/>
          <w:color w:val="000000"/>
          <w:sz w:val="24"/>
          <w:szCs w:val="24"/>
        </w:rPr>
        <w:t>ando oportunidades para el desarrollo personal y profesional: una experiencia de Educación Abierta en la Universidad de Costa Rica</w:t>
      </w:r>
      <w:r>
        <w:rPr>
          <w:rFonts w:ascii="Times New Roman" w:eastAsia="Times New Roman" w:hAnsi="Times New Roman" w:cs="Times New Roman"/>
          <w:color w:val="000000"/>
          <w:sz w:val="24"/>
          <w:szCs w:val="24"/>
        </w:rPr>
        <w:t>. Universidad de Costa Rica, 2018.</w:t>
      </w:r>
    </w:p>
    <w:p w14:paraId="2F4CC10A"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Programa Estado de la Nación.</w:t>
      </w:r>
      <w:r>
        <w:rPr>
          <w:rFonts w:ascii="Times New Roman" w:eastAsia="Times New Roman" w:hAnsi="Times New Roman" w:cs="Times New Roman"/>
          <w:i/>
          <w:color w:val="000000"/>
          <w:sz w:val="24"/>
          <w:szCs w:val="24"/>
        </w:rPr>
        <w:t xml:space="preserve"> Estado de la Nación en Desarrollo Humano Sostenible</w:t>
      </w:r>
      <w:r>
        <w:rPr>
          <w:rFonts w:ascii="Times New Roman" w:eastAsia="Times New Roman" w:hAnsi="Times New Roman" w:cs="Times New Roman"/>
          <w:color w:val="000000"/>
          <w:sz w:val="24"/>
          <w:szCs w:val="24"/>
        </w:rPr>
        <w:t>. Costa Ri</w:t>
      </w:r>
      <w:r>
        <w:rPr>
          <w:rFonts w:ascii="Times New Roman" w:eastAsia="Times New Roman" w:hAnsi="Times New Roman" w:cs="Times New Roman"/>
          <w:color w:val="000000"/>
          <w:sz w:val="24"/>
          <w:szCs w:val="24"/>
        </w:rPr>
        <w:t>ca, 2014. H</w:t>
      </w:r>
      <w:hyperlink r:id="rId13">
        <w:r>
          <w:rPr>
            <w:rFonts w:ascii="Times New Roman" w:eastAsia="Times New Roman" w:hAnsi="Times New Roman" w:cs="Times New Roman"/>
            <w:color w:val="000000"/>
            <w:sz w:val="24"/>
            <w:szCs w:val="24"/>
          </w:rPr>
          <w:t>ttps://estadonacion.or.cr/informes/</w:t>
        </w:r>
      </w:hyperlink>
      <w:r>
        <w:rPr>
          <w:rFonts w:ascii="Times New Roman" w:eastAsia="Times New Roman" w:hAnsi="Times New Roman" w:cs="Times New Roman"/>
          <w:color w:val="000000"/>
          <w:sz w:val="24"/>
          <w:szCs w:val="24"/>
        </w:rPr>
        <w:t>.</w:t>
      </w:r>
    </w:p>
    <w:p w14:paraId="2E9670A1"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i/>
          <w:color w:val="000000"/>
          <w:sz w:val="24"/>
          <w:szCs w:val="24"/>
        </w:rPr>
        <w:t>Estado de la Nación en Desarrollo Humano Sostenible.</w:t>
      </w:r>
      <w:r>
        <w:rPr>
          <w:rFonts w:ascii="Times New Roman" w:eastAsia="Times New Roman" w:hAnsi="Times New Roman" w:cs="Times New Roman"/>
          <w:color w:val="000000"/>
          <w:sz w:val="24"/>
          <w:szCs w:val="24"/>
        </w:rPr>
        <w:t xml:space="preserve"> Costa Rica, 2017. H</w:t>
      </w:r>
      <w:hyperlink r:id="rId14">
        <w:r>
          <w:rPr>
            <w:rFonts w:ascii="Times New Roman" w:eastAsia="Times New Roman" w:hAnsi="Times New Roman" w:cs="Times New Roman"/>
            <w:color w:val="000000"/>
            <w:sz w:val="24"/>
            <w:szCs w:val="24"/>
          </w:rPr>
          <w:t>ttps://estadonacion.or.cr/informes/</w:t>
        </w:r>
      </w:hyperlink>
      <w:r>
        <w:rPr>
          <w:rFonts w:ascii="Times New Roman" w:eastAsia="Times New Roman" w:hAnsi="Times New Roman" w:cs="Times New Roman"/>
          <w:color w:val="000000"/>
          <w:sz w:val="24"/>
          <w:szCs w:val="24"/>
        </w:rPr>
        <w:t>.</w:t>
      </w:r>
    </w:p>
    <w:p w14:paraId="5C6B9BB7"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Universidad de Costa Rica. </w:t>
      </w:r>
      <w:r>
        <w:rPr>
          <w:rFonts w:ascii="Times New Roman" w:eastAsia="Times New Roman" w:hAnsi="Times New Roman" w:cs="Times New Roman"/>
          <w:i/>
          <w:color w:val="000000"/>
          <w:sz w:val="24"/>
          <w:szCs w:val="24"/>
        </w:rPr>
        <w:t>Reglamento de Horas Estudiante, Horas Asistente y Horas de Posgrado.</w:t>
      </w:r>
      <w:r>
        <w:rPr>
          <w:rFonts w:ascii="Times New Roman" w:eastAsia="Times New Roman" w:hAnsi="Times New Roman" w:cs="Times New Roman"/>
          <w:color w:val="000000"/>
          <w:sz w:val="24"/>
          <w:szCs w:val="24"/>
        </w:rPr>
        <w:t xml:space="preserve"> Aprobado en sesión 5916-07 de 11/08/2015. Publicado en La Gaceta Univ</w:t>
      </w:r>
      <w:r>
        <w:rPr>
          <w:rFonts w:ascii="Times New Roman" w:eastAsia="Times New Roman" w:hAnsi="Times New Roman" w:cs="Times New Roman"/>
          <w:color w:val="000000"/>
          <w:sz w:val="24"/>
          <w:szCs w:val="24"/>
        </w:rPr>
        <w:t>ersitaria 25-2015 de 23/09/2015. En vigencia a partir del inicio del ciclo lectivo, posterior a la publicación de este reglamento en La Gaceta Universitaria), 2015. Documento en línea, disponible en:htp://www.cu.ucr.ac.cr/uploads/tx_ucruniversitycouncildat</w:t>
      </w:r>
      <w:r>
        <w:rPr>
          <w:rFonts w:ascii="Times New Roman" w:eastAsia="Times New Roman" w:hAnsi="Times New Roman" w:cs="Times New Roman"/>
          <w:color w:val="000000"/>
          <w:sz w:val="24"/>
          <w:szCs w:val="24"/>
        </w:rPr>
        <w:t>abases/normative/horas_estudiante_asistente_posgrado.pdf. Visitado el 07/06/2018.</w:t>
      </w:r>
    </w:p>
    <w:p w14:paraId="2741A368"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Vargas Rodríguez, Andy. </w:t>
      </w:r>
      <w:r>
        <w:rPr>
          <w:rFonts w:ascii="Times New Roman" w:eastAsia="Times New Roman" w:hAnsi="Times New Roman" w:cs="Times New Roman"/>
          <w:i/>
          <w:color w:val="000000"/>
          <w:sz w:val="24"/>
          <w:szCs w:val="24"/>
        </w:rPr>
        <w:t>Documento de renovación del Proyecto ED 1798: Creando oportunidades para el desarrollo personal y profesional: una experiencia de Educación Abierta en</w:t>
      </w:r>
      <w:r>
        <w:rPr>
          <w:rFonts w:ascii="Times New Roman" w:eastAsia="Times New Roman" w:hAnsi="Times New Roman" w:cs="Times New Roman"/>
          <w:i/>
          <w:color w:val="000000"/>
          <w:sz w:val="24"/>
          <w:szCs w:val="24"/>
        </w:rPr>
        <w:t xml:space="preserve"> la Universidad de Costa Rica</w:t>
      </w:r>
      <w:r>
        <w:rPr>
          <w:rFonts w:ascii="Times New Roman" w:eastAsia="Times New Roman" w:hAnsi="Times New Roman" w:cs="Times New Roman"/>
          <w:color w:val="000000"/>
          <w:sz w:val="24"/>
          <w:szCs w:val="24"/>
        </w:rPr>
        <w:t>. Universidad de Costa Rica, 2019.</w:t>
      </w:r>
    </w:p>
    <w:p w14:paraId="1C26A426"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lastRenderedPageBreak/>
        <w:t xml:space="preserve">Vicerrectoría de Acción Social. </w:t>
      </w:r>
      <w:r>
        <w:rPr>
          <w:rFonts w:ascii="Times New Roman" w:eastAsia="Times New Roman" w:hAnsi="Times New Roman" w:cs="Times New Roman"/>
          <w:i/>
          <w:color w:val="000000"/>
          <w:sz w:val="24"/>
          <w:szCs w:val="24"/>
        </w:rPr>
        <w:t>Oficio emitido por la Vicerrectoría de Acción Social para gestiones de apertura del programa con el MEP</w:t>
      </w:r>
      <w:r>
        <w:rPr>
          <w:rFonts w:ascii="Times New Roman" w:eastAsia="Times New Roman" w:hAnsi="Times New Roman" w:cs="Times New Roman"/>
          <w:color w:val="000000"/>
          <w:sz w:val="24"/>
          <w:szCs w:val="24"/>
        </w:rPr>
        <w:t>. Universidad de Costa Rica, 2005.</w:t>
      </w:r>
    </w:p>
    <w:p w14:paraId="117417B4" w14:textId="77777777" w:rsidR="00A17C42" w:rsidRDefault="00570166">
      <w:pPr>
        <w:widowControl/>
        <w:spacing w:line="360" w:lineRule="auto"/>
        <w:ind w:left="720" w:hanging="720"/>
        <w:jc w:val="both"/>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i/>
          <w:color w:val="000000"/>
          <w:sz w:val="24"/>
          <w:szCs w:val="24"/>
        </w:rPr>
        <w:t>Resolución VAS-</w:t>
      </w:r>
      <w:r>
        <w:rPr>
          <w:rFonts w:ascii="Times New Roman" w:eastAsia="Times New Roman" w:hAnsi="Times New Roman" w:cs="Times New Roman"/>
          <w:i/>
          <w:color w:val="000000"/>
          <w:sz w:val="24"/>
          <w:szCs w:val="24"/>
        </w:rPr>
        <w:t>6-2017. Lineamientos generales sobre Programas Institucionales de Acción Social</w:t>
      </w:r>
      <w:r>
        <w:rPr>
          <w:rFonts w:ascii="Times New Roman" w:eastAsia="Times New Roman" w:hAnsi="Times New Roman" w:cs="Times New Roman"/>
          <w:color w:val="000000"/>
          <w:sz w:val="24"/>
          <w:szCs w:val="24"/>
        </w:rPr>
        <w:t>. Universidad de Costa Rica, 2017.</w:t>
      </w:r>
    </w:p>
    <w:p w14:paraId="2DBE1C53" w14:textId="77777777" w:rsidR="00A17C42" w:rsidRDefault="00A17C42">
      <w:pPr>
        <w:widowControl/>
        <w:spacing w:line="360" w:lineRule="auto"/>
        <w:ind w:left="720" w:hanging="720"/>
        <w:jc w:val="both"/>
        <w:rPr>
          <w:rFonts w:ascii="Times New Roman" w:eastAsia="Times New Roman" w:hAnsi="Times New Roman" w:cs="Times New Roman"/>
          <w:color w:val="000000"/>
          <w:sz w:val="24"/>
          <w:szCs w:val="24"/>
        </w:rPr>
      </w:pPr>
    </w:p>
    <w:p w14:paraId="71515E03" w14:textId="77777777" w:rsidR="00A17C42" w:rsidRDefault="00A17C42">
      <w:pPr>
        <w:widowControl/>
        <w:spacing w:line="360" w:lineRule="auto"/>
        <w:ind w:left="720" w:hanging="720"/>
        <w:jc w:val="both"/>
        <w:rPr>
          <w:rFonts w:ascii="Times New Roman" w:eastAsia="Times New Roman" w:hAnsi="Times New Roman" w:cs="Times New Roman"/>
          <w:b/>
          <w:color w:val="000000"/>
          <w:sz w:val="24"/>
          <w:szCs w:val="24"/>
        </w:rPr>
      </w:pPr>
    </w:p>
    <w:p w14:paraId="59908C54" w14:textId="77777777" w:rsidR="00A17C42" w:rsidRDefault="00A17C42">
      <w:pPr>
        <w:widowControl/>
        <w:spacing w:line="360" w:lineRule="auto"/>
        <w:ind w:left="720"/>
        <w:jc w:val="both"/>
        <w:rPr>
          <w:rFonts w:ascii="Times New Roman" w:eastAsia="Times New Roman" w:hAnsi="Times New Roman" w:cs="Times New Roman"/>
          <w:b/>
          <w:color w:val="000000"/>
          <w:sz w:val="24"/>
          <w:szCs w:val="24"/>
        </w:rPr>
      </w:pPr>
    </w:p>
    <w:p w14:paraId="19645A72" w14:textId="77777777" w:rsidR="00A17C42" w:rsidRDefault="00A17C42">
      <w:pPr>
        <w:widowControl/>
        <w:spacing w:line="360" w:lineRule="auto"/>
        <w:jc w:val="both"/>
        <w:rPr>
          <w:rFonts w:ascii="Times New Roman" w:eastAsia="Times New Roman" w:hAnsi="Times New Roman" w:cs="Times New Roman"/>
          <w:b/>
          <w:color w:val="000000"/>
          <w:sz w:val="24"/>
          <w:szCs w:val="24"/>
        </w:rPr>
      </w:pPr>
    </w:p>
    <w:p w14:paraId="39EE786B" w14:textId="77777777" w:rsidR="00A17C42" w:rsidRDefault="00A17C42">
      <w:pPr>
        <w:widowControl/>
        <w:spacing w:line="360" w:lineRule="auto"/>
        <w:jc w:val="both"/>
      </w:pPr>
    </w:p>
    <w:sectPr w:rsidR="00A17C42">
      <w:headerReference w:type="default" r:id="rId15"/>
      <w:footerReference w:type="defaul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8A2C" w14:textId="77777777" w:rsidR="00000000" w:rsidRDefault="00570166">
      <w:pPr>
        <w:spacing w:line="240" w:lineRule="auto"/>
      </w:pPr>
      <w:r>
        <w:separator/>
      </w:r>
    </w:p>
  </w:endnote>
  <w:endnote w:type="continuationSeparator" w:id="0">
    <w:p w14:paraId="7B6753A5" w14:textId="77777777" w:rsidR="00000000" w:rsidRDefault="00570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5A9D" w14:textId="77777777" w:rsidR="00A17C42" w:rsidRDefault="00A17C42">
    <w:pPr>
      <w:widowControl/>
      <w:tabs>
        <w:tab w:val="center" w:pos="4419"/>
        <w:tab w:val="right" w:pos="8838"/>
      </w:tabs>
      <w:spacing w:line="240" w:lineRule="auto"/>
      <w:rPr>
        <w:color w:val="000000"/>
      </w:rPr>
    </w:pPr>
  </w:p>
  <w:p w14:paraId="64E9266E" w14:textId="77777777" w:rsidR="00A17C42" w:rsidRDefault="00A17C42">
    <w:pPr>
      <w:widowControl/>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E72C5" w14:textId="77777777" w:rsidR="00000000" w:rsidRDefault="00570166">
      <w:pPr>
        <w:spacing w:line="240" w:lineRule="auto"/>
      </w:pPr>
      <w:r>
        <w:separator/>
      </w:r>
    </w:p>
  </w:footnote>
  <w:footnote w:type="continuationSeparator" w:id="0">
    <w:p w14:paraId="54ED6B5C" w14:textId="77777777" w:rsidR="00000000" w:rsidRDefault="00570166">
      <w:pPr>
        <w:spacing w:line="240" w:lineRule="auto"/>
      </w:pPr>
      <w:r>
        <w:continuationSeparator/>
      </w:r>
    </w:p>
  </w:footnote>
  <w:footnote w:id="1">
    <w:p w14:paraId="50E75EE5" w14:textId="77777777" w:rsidR="00A17C42" w:rsidRDefault="00570166">
      <w:pPr>
        <w:widowControl/>
        <w:spacing w:line="240" w:lineRule="auto"/>
      </w:pPr>
      <w:r>
        <w:rPr>
          <w:vertAlign w:val="superscript"/>
        </w:rPr>
        <w:footnoteRef/>
      </w:r>
      <w:r>
        <w:rPr>
          <w:color w:val="000000"/>
          <w:vertAlign w:val="superscript"/>
        </w:rPr>
        <w:tab/>
      </w:r>
      <w:r>
        <w:rPr>
          <w:rFonts w:ascii="Times New Roman" w:eastAsia="Times New Roman" w:hAnsi="Times New Roman" w:cs="Times New Roman"/>
          <w:color w:val="000000"/>
        </w:rPr>
        <w:t>Trabajo Social - Universidad de Costa Rica. Programa de Educación Abierta.</w:t>
      </w:r>
    </w:p>
  </w:footnote>
  <w:footnote w:id="2">
    <w:p w14:paraId="57306AE1" w14:textId="77777777" w:rsidR="00A17C42" w:rsidRDefault="00570166">
      <w:pPr>
        <w:widowControl/>
      </w:pPr>
      <w:r>
        <w:rPr>
          <w:vertAlign w:val="superscript"/>
        </w:rPr>
        <w:footnoteRef/>
      </w:r>
      <w:r>
        <w:rPr>
          <w:color w:val="000000"/>
          <w:vertAlign w:val="superscript"/>
        </w:rPr>
        <w:tab/>
      </w:r>
      <w:r>
        <w:rPr>
          <w:rFonts w:ascii="Times New Roman" w:eastAsia="Times New Roman" w:hAnsi="Times New Roman" w:cs="Times New Roman"/>
          <w:color w:val="000000"/>
        </w:rPr>
        <w:t>Trabajo Social - Universidad de Costa Rica. Programa de Educación Abierta</w:t>
      </w:r>
      <w:r>
        <w:rPr>
          <w:rFonts w:ascii="Times New Roman" w:eastAsia="Times New Roman" w:hAnsi="Times New Roman" w:cs="Times New Roman"/>
          <w:color w:val="000000"/>
          <w:sz w:val="24"/>
          <w:szCs w:val="24"/>
        </w:rPr>
        <w:t>.</w:t>
      </w:r>
    </w:p>
  </w:footnote>
  <w:footnote w:id="3">
    <w:p w14:paraId="778124F5" w14:textId="77777777" w:rsidR="00A17C42" w:rsidRDefault="00570166">
      <w:pPr>
        <w:widowControl/>
      </w:pPr>
      <w:r>
        <w:rPr>
          <w:vertAlign w:val="superscript"/>
        </w:rPr>
        <w:footnoteRef/>
      </w:r>
      <w:r>
        <w:rPr>
          <w:color w:val="000000"/>
          <w:vertAlign w:val="superscript"/>
        </w:rPr>
        <w:tab/>
      </w:r>
      <w:r>
        <w:rPr>
          <w:rFonts w:ascii="Times New Roman" w:eastAsia="Times New Roman" w:hAnsi="Times New Roman" w:cs="Times New Roman"/>
          <w:color w:val="000000"/>
        </w:rPr>
        <w:t>Trabajo Social - Universidad de Costa Rica.</w:t>
      </w:r>
    </w:p>
    <w:p w14:paraId="3073C86F" w14:textId="77777777" w:rsidR="00A17C42" w:rsidRDefault="00570166">
      <w:pPr>
        <w:widowControl/>
        <w:spacing w:line="240" w:lineRule="auto"/>
      </w:pPr>
      <w:r>
        <w:rPr>
          <w:color w:val="000000"/>
          <w:vertAlign w:val="superscript"/>
        </w:rPr>
        <w:tab/>
      </w:r>
      <w:r>
        <w:rPr>
          <w:color w:val="000000"/>
        </w:rPr>
        <w:t xml:space="preserve"> </w:t>
      </w:r>
    </w:p>
    <w:p w14:paraId="64DD26DC" w14:textId="77777777" w:rsidR="00A17C42" w:rsidRDefault="00A17C42">
      <w:pPr>
        <w:widowControl/>
        <w:spacing w:line="240" w:lineRule="auto"/>
      </w:pPr>
    </w:p>
  </w:footnote>
  <w:footnote w:id="4">
    <w:p w14:paraId="1328AC47" w14:textId="77777777" w:rsidR="00A17C42" w:rsidRDefault="00570166">
      <w:pPr>
        <w:widowControl/>
        <w:spacing w:line="240" w:lineRule="auto"/>
      </w:pPr>
      <w:r>
        <w:rPr>
          <w:vertAlign w:val="superscript"/>
        </w:rPr>
        <w:footnoteRef/>
      </w:r>
      <w:r>
        <w:rPr>
          <w:rFonts w:ascii="Times New Roman" w:eastAsia="Times New Roman" w:hAnsi="Times New Roman" w:cs="Times New Roman"/>
          <w:color w:val="000000"/>
        </w:rPr>
        <w:tab/>
        <w:t>Programa Es</w:t>
      </w:r>
      <w:r>
        <w:rPr>
          <w:rFonts w:ascii="Times New Roman" w:eastAsia="Times New Roman" w:hAnsi="Times New Roman" w:cs="Times New Roman"/>
        </w:rPr>
        <w:t>tado de la Nación,</w:t>
      </w:r>
      <w:r>
        <w:rPr>
          <w:rFonts w:ascii="Times New Roman" w:eastAsia="Times New Roman" w:hAnsi="Times New Roman" w:cs="Times New Roman"/>
          <w:i/>
        </w:rPr>
        <w:t xml:space="preserve"> Estado de la Nación en Desarrollo Humano Sostenible</w:t>
      </w:r>
      <w:r>
        <w:rPr>
          <w:rFonts w:ascii="Times New Roman" w:eastAsia="Times New Roman" w:hAnsi="Times New Roman" w:cs="Times New Roman"/>
        </w:rPr>
        <w:t xml:space="preserve"> (San José, Costa Rica, 2017), </w:t>
      </w:r>
      <w:hyperlink r:id="rId1">
        <w:r>
          <w:rPr>
            <w:rFonts w:ascii="Times New Roman" w:eastAsia="Times New Roman" w:hAnsi="Times New Roman" w:cs="Times New Roman"/>
          </w:rPr>
          <w:t>https://estadonacion.or.cr/informes/</w:t>
        </w:r>
      </w:hyperlink>
      <w:r>
        <w:rPr>
          <w:rFonts w:ascii="Times New Roman" w:eastAsia="Times New Roman" w:hAnsi="Times New Roman" w:cs="Times New Roman"/>
        </w:rPr>
        <w:t>.</w:t>
      </w:r>
    </w:p>
  </w:footnote>
  <w:footnote w:id="5">
    <w:p w14:paraId="1A65D7EB"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Programa Estado d</w:t>
      </w:r>
      <w:r>
        <w:rPr>
          <w:rFonts w:ascii="Times New Roman" w:eastAsia="Times New Roman" w:hAnsi="Times New Roman" w:cs="Times New Roman"/>
        </w:rPr>
        <w:t>e la Nación,</w:t>
      </w:r>
      <w:r>
        <w:rPr>
          <w:rFonts w:ascii="Times New Roman" w:eastAsia="Times New Roman" w:hAnsi="Times New Roman" w:cs="Times New Roman"/>
          <w:i/>
        </w:rPr>
        <w:t xml:space="preserve"> </w:t>
      </w:r>
      <w:r>
        <w:rPr>
          <w:rFonts w:ascii="Times New Roman" w:eastAsia="Times New Roman" w:hAnsi="Times New Roman" w:cs="Times New Roman"/>
          <w:i/>
        </w:rPr>
        <w:t>Estado de la Nación en Desarrollo Humano Sostenible</w:t>
      </w:r>
      <w:r>
        <w:rPr>
          <w:rFonts w:ascii="Times New Roman" w:eastAsia="Times New Roman" w:hAnsi="Times New Roman" w:cs="Times New Roman"/>
        </w:rPr>
        <w:t xml:space="preserve"> (San José, Costa Rica, 2014)  87, </w:t>
      </w:r>
      <w:hyperlink r:id="rId2">
        <w:r>
          <w:rPr>
            <w:rFonts w:ascii="Times New Roman" w:eastAsia="Times New Roman" w:hAnsi="Times New Roman" w:cs="Times New Roman"/>
          </w:rPr>
          <w:t>https://estadonacion.or.cr/informes/</w:t>
        </w:r>
      </w:hyperlink>
      <w:r>
        <w:rPr>
          <w:rFonts w:ascii="Times New Roman" w:eastAsia="Times New Roman" w:hAnsi="Times New Roman" w:cs="Times New Roman"/>
        </w:rPr>
        <w:t>.</w:t>
      </w:r>
    </w:p>
  </w:footnote>
  <w:footnote w:id="6">
    <w:p w14:paraId="501907B8"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Programa de Educación Abierta, Informe de Labores Proyecto ED 1798, Cr</w:t>
      </w:r>
      <w:r>
        <w:rPr>
          <w:rFonts w:ascii="Times New Roman" w:eastAsia="Times New Roman" w:hAnsi="Times New Roman" w:cs="Times New Roman"/>
          <w:i/>
          <w:color w:val="000000"/>
        </w:rPr>
        <w:t>eand</w:t>
      </w:r>
      <w:r>
        <w:rPr>
          <w:rFonts w:ascii="Times New Roman" w:eastAsia="Times New Roman" w:hAnsi="Times New Roman" w:cs="Times New Roman"/>
          <w:i/>
          <w:color w:val="000000"/>
        </w:rPr>
        <w:t>o oportunidades para el desarrollo personal y profesional: una experiencia de Educación Abierta en la Universidad de Costa Rica</w:t>
      </w:r>
      <w:r>
        <w:rPr>
          <w:rFonts w:ascii="Times New Roman" w:eastAsia="Times New Roman" w:hAnsi="Times New Roman" w:cs="Times New Roman"/>
          <w:color w:val="000000"/>
        </w:rPr>
        <w:t xml:space="preserve"> (Universidad de Costa Rica, 2017): 6.</w:t>
      </w:r>
    </w:p>
  </w:footnote>
  <w:footnote w:id="7">
    <w:p w14:paraId="6B4A0445" w14:textId="77777777" w:rsidR="00A17C42" w:rsidRDefault="00570166">
      <w:pPr>
        <w:widowControl/>
        <w:spacing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Denia Muñoz (estudiante del Programa), entrevista por Jessica Fonseca, 24 de Junio de 20</w:t>
      </w:r>
      <w:r>
        <w:rPr>
          <w:rFonts w:ascii="Times New Roman" w:eastAsia="Times New Roman" w:hAnsi="Times New Roman" w:cs="Times New Roman"/>
          <w:color w:val="000000"/>
        </w:rPr>
        <w:t>19, transcripción, Programa de Educación Abierta, Universidad de Costa Rica.</w:t>
      </w:r>
    </w:p>
  </w:footnote>
  <w:footnote w:id="8">
    <w:p w14:paraId="1192B086"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Roberto Hernández Sampieri, </w:t>
      </w:r>
      <w:r>
        <w:rPr>
          <w:rFonts w:ascii="Times New Roman" w:eastAsia="Times New Roman" w:hAnsi="Times New Roman" w:cs="Times New Roman"/>
          <w:i/>
          <w:color w:val="000000"/>
        </w:rPr>
        <w:t>Metodología de la Investigación</w:t>
      </w:r>
      <w:r>
        <w:rPr>
          <w:rFonts w:ascii="Times New Roman" w:eastAsia="Times New Roman" w:hAnsi="Times New Roman" w:cs="Times New Roman"/>
          <w:color w:val="000000"/>
        </w:rPr>
        <w:t xml:space="preserve"> (Cuarta Edición, Mc Graw Hill, 2008):91.</w:t>
      </w:r>
    </w:p>
  </w:footnote>
  <w:footnote w:id="9">
    <w:p w14:paraId="438AB60F" w14:textId="77777777" w:rsidR="00A17C42" w:rsidRDefault="00570166">
      <w:pPr>
        <w:widowControl/>
        <w:spacing w:line="240" w:lineRule="auto"/>
        <w:jc w:val="both"/>
      </w:pPr>
      <w:r>
        <w:rPr>
          <w:vertAlign w:val="superscript"/>
        </w:rPr>
        <w:footnoteRef/>
      </w:r>
      <w:r>
        <w:rPr>
          <w:color w:val="000000"/>
          <w:sz w:val="20"/>
          <w:szCs w:val="20"/>
        </w:rPr>
        <w:tab/>
        <w:t xml:space="preserve"> </w:t>
      </w:r>
      <w:r>
        <w:rPr>
          <w:rFonts w:ascii="Times New Roman" w:eastAsia="Times New Roman" w:hAnsi="Times New Roman" w:cs="Times New Roman"/>
          <w:color w:val="000000"/>
        </w:rPr>
        <w:t xml:space="preserve">Hernández Sampieri, </w:t>
      </w:r>
      <w:r>
        <w:rPr>
          <w:rFonts w:ascii="Times New Roman" w:eastAsia="Times New Roman" w:hAnsi="Times New Roman" w:cs="Times New Roman"/>
          <w:i/>
          <w:color w:val="000000"/>
        </w:rPr>
        <w:t>Metodología de la Investigación</w:t>
      </w:r>
      <w:r>
        <w:rPr>
          <w:rFonts w:ascii="Times New Roman" w:eastAsia="Times New Roman" w:hAnsi="Times New Roman" w:cs="Times New Roman"/>
          <w:color w:val="000000"/>
        </w:rPr>
        <w:t>, 92.</w:t>
      </w:r>
    </w:p>
  </w:footnote>
  <w:footnote w:id="10">
    <w:p w14:paraId="3B772BD3"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Baptista Lucio</w:t>
      </w:r>
      <w:r>
        <w:rPr>
          <w:rFonts w:ascii="Times New Roman" w:eastAsia="Times New Roman" w:hAnsi="Times New Roman" w:cs="Times New Roman"/>
          <w:color w:val="000000"/>
        </w:rPr>
        <w:t>, Pilar., Fernández Collado, Carlos. y Hernández Sampieri, Roberto,</w:t>
      </w:r>
      <w:r>
        <w:rPr>
          <w:rFonts w:ascii="Times New Roman" w:eastAsia="Times New Roman" w:hAnsi="Times New Roman" w:cs="Times New Roman"/>
          <w:i/>
          <w:color w:val="000000"/>
        </w:rPr>
        <w:t xml:space="preserve"> Metodología de la Investigación</w:t>
      </w:r>
      <w:r>
        <w:rPr>
          <w:rFonts w:ascii="Times New Roman" w:eastAsia="Times New Roman" w:hAnsi="Times New Roman" w:cs="Times New Roman"/>
          <w:color w:val="000000"/>
        </w:rPr>
        <w:t>, (Segunda Edición, Mc Graw Hill, 1998): 60.</w:t>
      </w:r>
    </w:p>
    <w:p w14:paraId="65D91757" w14:textId="77777777" w:rsidR="00A17C42" w:rsidRDefault="00A17C42">
      <w:pPr>
        <w:widowControl/>
        <w:spacing w:line="240" w:lineRule="auto"/>
        <w:rPr>
          <w:rFonts w:ascii="Times New Roman" w:eastAsia="Times New Roman" w:hAnsi="Times New Roman" w:cs="Times New Roman"/>
          <w:color w:val="000000"/>
        </w:rPr>
      </w:pPr>
    </w:p>
    <w:p w14:paraId="54614EB4" w14:textId="77777777" w:rsidR="00A17C42" w:rsidRDefault="00A17C42">
      <w:pPr>
        <w:widowControl/>
        <w:spacing w:line="240" w:lineRule="auto"/>
        <w:jc w:val="both"/>
      </w:pPr>
    </w:p>
  </w:footnote>
  <w:footnote w:id="11">
    <w:p w14:paraId="34153106"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r>
      <w:r>
        <w:rPr>
          <w:rFonts w:ascii="Times New Roman" w:eastAsia="Times New Roman" w:hAnsi="Times New Roman" w:cs="Times New Roman"/>
          <w:color w:val="000000"/>
        </w:rPr>
        <w:t>Programa de Educación Abierta, Informe de Labores Proyecto ED 1798, Cr</w:t>
      </w:r>
      <w:r>
        <w:rPr>
          <w:rFonts w:ascii="Times New Roman" w:eastAsia="Times New Roman" w:hAnsi="Times New Roman" w:cs="Times New Roman"/>
          <w:i/>
          <w:color w:val="000000"/>
        </w:rPr>
        <w:t>eando oportunidades para el desarrollo personal y profesional: una experiencia de Educación Abierta en la Universidad de Costa Rica</w:t>
      </w:r>
      <w:r>
        <w:rPr>
          <w:rFonts w:ascii="Times New Roman" w:eastAsia="Times New Roman" w:hAnsi="Times New Roman" w:cs="Times New Roman"/>
          <w:color w:val="000000"/>
        </w:rPr>
        <w:t xml:space="preserve"> (Universidad de Costa Rica, 2017)</w:t>
      </w:r>
    </w:p>
  </w:footnote>
  <w:footnote w:id="12">
    <w:p w14:paraId="2C0680A8"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r>
      <w:r>
        <w:rPr>
          <w:rFonts w:ascii="Times New Roman" w:eastAsia="Times New Roman" w:hAnsi="Times New Roman" w:cs="Times New Roman"/>
          <w:color w:val="000000"/>
        </w:rPr>
        <w:t>Programa de Educación Abierta, Reformulación de Proyecto ED 1798 2018-2019,</w:t>
      </w:r>
      <w:r>
        <w:rPr>
          <w:rFonts w:ascii="Times New Roman" w:eastAsia="Times New Roman" w:hAnsi="Times New Roman" w:cs="Times New Roman"/>
          <w:i/>
          <w:color w:val="000000"/>
        </w:rPr>
        <w:t xml:space="preserve"> Creando oportunidades para el desarrollo personal y profesional: una experiencia de Educación Abierta en la Universidad de Costa Rica</w:t>
      </w:r>
      <w:r>
        <w:rPr>
          <w:rFonts w:ascii="Times New Roman" w:eastAsia="Times New Roman" w:hAnsi="Times New Roman" w:cs="Times New Roman"/>
          <w:color w:val="000000"/>
        </w:rPr>
        <w:t xml:space="preserve"> (Universidad de Costa Rica, 2017)</w:t>
      </w:r>
    </w:p>
  </w:footnote>
  <w:footnote w:id="13">
    <w:p w14:paraId="10827FD5"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Programa d</w:t>
      </w:r>
      <w:r>
        <w:rPr>
          <w:rFonts w:ascii="Times New Roman" w:eastAsia="Times New Roman" w:hAnsi="Times New Roman" w:cs="Times New Roman"/>
          <w:color w:val="000000"/>
        </w:rPr>
        <w:t xml:space="preserve">e Educación Abierta, </w:t>
      </w:r>
      <w:r>
        <w:rPr>
          <w:rFonts w:ascii="Times New Roman" w:eastAsia="Times New Roman" w:hAnsi="Times New Roman" w:cs="Times New Roman"/>
          <w:i/>
          <w:color w:val="000000"/>
        </w:rPr>
        <w:t xml:space="preserve">Informe de Labores Proyecto ED 1798: Creando oportunidades para el desarrollo personal y profesional: una experiencia de Educación Abierta en la Universidad de Costa Rica </w:t>
      </w:r>
      <w:r>
        <w:rPr>
          <w:rFonts w:ascii="Times New Roman" w:eastAsia="Times New Roman" w:hAnsi="Times New Roman" w:cs="Times New Roman"/>
          <w:color w:val="000000"/>
        </w:rPr>
        <w:t>(Universidad de Costa Rica, 2006)</w:t>
      </w:r>
    </w:p>
  </w:footnote>
  <w:footnote w:id="14">
    <w:p w14:paraId="796EB6D6" w14:textId="77777777" w:rsidR="00A17C42" w:rsidRDefault="0057016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Andy Vargas (Coordinador Enlace PEA-UCR-MEP), entrevista por Rachell Picado, 12 de Setiembre de 2019, transcripción, Programa de Educación Abierta, Universidad de Costa Rica.</w:t>
      </w:r>
    </w:p>
  </w:footnote>
  <w:footnote w:id="15">
    <w:p w14:paraId="2769333E"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Vicerrectoría de Acción Soci</w:t>
      </w:r>
      <w:r>
        <w:rPr>
          <w:rFonts w:ascii="Times New Roman" w:eastAsia="Times New Roman" w:hAnsi="Times New Roman" w:cs="Times New Roman"/>
          <w:color w:val="000000"/>
        </w:rPr>
        <w:t xml:space="preserve">al, </w:t>
      </w:r>
      <w:r>
        <w:rPr>
          <w:rFonts w:ascii="Times New Roman" w:eastAsia="Times New Roman" w:hAnsi="Times New Roman" w:cs="Times New Roman"/>
          <w:i/>
          <w:color w:val="000000"/>
        </w:rPr>
        <w:t>Oficio emitido por la Vicerrectoría de Acción Social para gestiones de apertura del programa con el MEP</w:t>
      </w:r>
      <w:r>
        <w:rPr>
          <w:rFonts w:ascii="Times New Roman" w:eastAsia="Times New Roman" w:hAnsi="Times New Roman" w:cs="Times New Roman"/>
          <w:color w:val="000000"/>
        </w:rPr>
        <w:t xml:space="preserve">  (Universidad de Costa Rica, 2005)</w:t>
      </w:r>
    </w:p>
  </w:footnote>
  <w:footnote w:id="16">
    <w:p w14:paraId="09DFA2F9" w14:textId="77777777" w:rsidR="00A17C42" w:rsidRDefault="00570166">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Vargas, entrevista.</w:t>
      </w:r>
    </w:p>
  </w:footnote>
  <w:footnote w:id="17">
    <w:p w14:paraId="637BEEF1"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Programa de Educación Abierta, </w:t>
      </w:r>
      <w:r>
        <w:rPr>
          <w:rFonts w:ascii="Times New Roman" w:eastAsia="Times New Roman" w:hAnsi="Times New Roman" w:cs="Times New Roman"/>
          <w:i/>
          <w:color w:val="000000"/>
        </w:rPr>
        <w:t>Documento de renovación del Proyecto ED 1798: Creando oportunidades para el desa</w:t>
      </w:r>
      <w:r>
        <w:rPr>
          <w:rFonts w:ascii="Times New Roman" w:eastAsia="Times New Roman" w:hAnsi="Times New Roman" w:cs="Times New Roman"/>
          <w:i/>
          <w:color w:val="000000"/>
        </w:rPr>
        <w:t>rrollo personal y profesional: una experiencia de Educación Abierta en la Universidad de Costa Rica</w:t>
      </w:r>
      <w:r>
        <w:rPr>
          <w:rFonts w:ascii="Times New Roman" w:eastAsia="Times New Roman" w:hAnsi="Times New Roman" w:cs="Times New Roman"/>
          <w:color w:val="000000"/>
        </w:rPr>
        <w:t xml:space="preserve"> (Universidad de Costa Rica, 2009)</w:t>
      </w:r>
    </w:p>
  </w:footnote>
  <w:footnote w:id="18">
    <w:p w14:paraId="248A6E24" w14:textId="77777777" w:rsidR="00A17C42" w:rsidRDefault="00570166">
      <w:pPr>
        <w:widowControl/>
        <w:spacing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Meléndez Chanto (Directora del Programa) entrevista por Jessica Fonseca, 31 de mayo de 2019, transcripción, Programa de </w:t>
      </w:r>
      <w:r>
        <w:rPr>
          <w:rFonts w:ascii="Times New Roman" w:eastAsia="Times New Roman" w:hAnsi="Times New Roman" w:cs="Times New Roman"/>
          <w:color w:val="000000"/>
        </w:rPr>
        <w:t>Educación Abierta, Universidad de Costa Rica.</w:t>
      </w:r>
    </w:p>
  </w:footnote>
  <w:footnote w:id="19">
    <w:p w14:paraId="6DB025B4" w14:textId="77777777" w:rsidR="00A17C42" w:rsidRDefault="00570166">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Vargas, entrevista.</w:t>
      </w:r>
    </w:p>
  </w:footnote>
  <w:footnote w:id="20">
    <w:p w14:paraId="19A3674C"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Andy Vargas Rodríguez,</w:t>
      </w:r>
      <w:r>
        <w:rPr>
          <w:rFonts w:ascii="Times New Roman" w:eastAsia="Times New Roman" w:hAnsi="Times New Roman" w:cs="Times New Roman"/>
          <w:i/>
          <w:color w:val="000000"/>
        </w:rPr>
        <w:t xml:space="preserve"> Documento de renovación del Proyecto ED 1798: Creando oportunidades para el desarrollo personal y profesional: una experiencia de Educación Abierta en la Universidad de Costa Rica</w:t>
      </w:r>
      <w:r>
        <w:rPr>
          <w:rFonts w:ascii="Times New Roman" w:eastAsia="Times New Roman" w:hAnsi="Times New Roman" w:cs="Times New Roman"/>
          <w:color w:val="000000"/>
        </w:rPr>
        <w:t xml:space="preserve"> (Unive</w:t>
      </w:r>
      <w:r>
        <w:rPr>
          <w:rFonts w:ascii="Times New Roman" w:eastAsia="Times New Roman" w:hAnsi="Times New Roman" w:cs="Times New Roman"/>
          <w:color w:val="000000"/>
        </w:rPr>
        <w:t>rsidad de Costa Rica, 2019).</w:t>
      </w:r>
    </w:p>
  </w:footnote>
  <w:footnote w:id="21">
    <w:p w14:paraId="2CBEA0A8"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Programa de Educación Abierta,</w:t>
      </w:r>
      <w:r>
        <w:rPr>
          <w:rFonts w:ascii="Times New Roman" w:eastAsia="Times New Roman" w:hAnsi="Times New Roman" w:cs="Times New Roman"/>
          <w:i/>
          <w:color w:val="000000"/>
        </w:rPr>
        <w:t xml:space="preserve"> Informe de Labores Proyecto ED 1798: Creando oportunidades para el desarrollo personal y profesional: una experiencia de Educación Abierta en la Universidad de Costa Rica</w:t>
      </w:r>
      <w:r>
        <w:rPr>
          <w:rFonts w:ascii="Times New Roman" w:eastAsia="Times New Roman" w:hAnsi="Times New Roman" w:cs="Times New Roman"/>
          <w:color w:val="000000"/>
        </w:rPr>
        <w:t xml:space="preserve"> (Universidad de Costa R</w:t>
      </w:r>
      <w:r>
        <w:rPr>
          <w:rFonts w:ascii="Times New Roman" w:eastAsia="Times New Roman" w:hAnsi="Times New Roman" w:cs="Times New Roman"/>
          <w:color w:val="000000"/>
        </w:rPr>
        <w:t>ica, 2011)</w:t>
      </w:r>
    </w:p>
  </w:footnote>
  <w:footnote w:id="22">
    <w:p w14:paraId="282622E7"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Vargas Rodríguez, </w:t>
      </w:r>
      <w:r>
        <w:rPr>
          <w:rFonts w:ascii="Times New Roman" w:eastAsia="Times New Roman" w:hAnsi="Times New Roman" w:cs="Times New Roman"/>
          <w:i/>
          <w:color w:val="000000"/>
        </w:rPr>
        <w:t>Documento de renovación del Proyecto ED 1798: Creando oportunidades para el desarrollo personal y profesional: una experiencia de Educación Abierta en la Universidad de Costa Rica.</w:t>
      </w:r>
    </w:p>
  </w:footnote>
  <w:footnote w:id="23">
    <w:p w14:paraId="5A15B189"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24">
    <w:p w14:paraId="0D48C8C3"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Vargas Rodríguez, </w:t>
      </w:r>
      <w:r>
        <w:rPr>
          <w:rFonts w:ascii="Times New Roman" w:eastAsia="Times New Roman" w:hAnsi="Times New Roman" w:cs="Times New Roman"/>
          <w:i/>
          <w:color w:val="000000"/>
        </w:rPr>
        <w:t>Documento de renovación del Proyecto ED 1798: Creando oportunidades para el desarrollo personal y profesional: una experiencia de Educación Abierta en la Universidad de Costa Rica.</w:t>
      </w:r>
    </w:p>
    <w:p w14:paraId="3C4A9B36" w14:textId="77777777" w:rsidR="00A17C42" w:rsidRDefault="00A17C42">
      <w:pPr>
        <w:widowControl/>
        <w:spacing w:line="240" w:lineRule="auto"/>
      </w:pPr>
    </w:p>
  </w:footnote>
  <w:footnote w:id="25">
    <w:p w14:paraId="15312D34"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26">
    <w:p w14:paraId="1A9FDB6A"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Vargas Rodríguez, </w:t>
      </w:r>
      <w:r>
        <w:rPr>
          <w:rFonts w:ascii="Times New Roman" w:eastAsia="Times New Roman" w:hAnsi="Times New Roman" w:cs="Times New Roman"/>
          <w:i/>
          <w:color w:val="000000"/>
        </w:rPr>
        <w:t>Documento de renovación del Pr</w:t>
      </w:r>
      <w:r>
        <w:rPr>
          <w:rFonts w:ascii="Times New Roman" w:eastAsia="Times New Roman" w:hAnsi="Times New Roman" w:cs="Times New Roman"/>
          <w:i/>
          <w:color w:val="000000"/>
        </w:rPr>
        <w:t>oyecto ED 1798: Creando oportunidades para el desarrollo personal y profesional: una experiencia de Educación Abierta en la Universidad de Costa Rica.</w:t>
      </w:r>
    </w:p>
  </w:footnote>
  <w:footnote w:id="27">
    <w:p w14:paraId="01B13BD7" w14:textId="77777777" w:rsidR="00A17C42" w:rsidRDefault="00570166">
      <w:pPr>
        <w:widowControl/>
        <w:spacing w:line="240" w:lineRule="auto"/>
        <w:jc w:val="both"/>
      </w:pPr>
      <w:r>
        <w:rPr>
          <w:vertAlign w:val="superscript"/>
        </w:rPr>
        <w:footnoteRef/>
      </w:r>
      <w:r>
        <w:rPr>
          <w:color w:val="000000"/>
          <w:sz w:val="20"/>
          <w:szCs w:val="20"/>
        </w:rPr>
        <w:tab/>
        <w:t xml:space="preserve"> </w:t>
      </w:r>
      <w:r>
        <w:rPr>
          <w:rFonts w:ascii="Times New Roman" w:eastAsia="Times New Roman" w:hAnsi="Times New Roman" w:cs="Times New Roman"/>
          <w:color w:val="000000"/>
        </w:rPr>
        <w:t xml:space="preserve">Vargas Rodríguez, </w:t>
      </w:r>
      <w:r>
        <w:rPr>
          <w:rFonts w:ascii="Times New Roman" w:eastAsia="Times New Roman" w:hAnsi="Times New Roman" w:cs="Times New Roman"/>
          <w:i/>
          <w:color w:val="000000"/>
        </w:rPr>
        <w:t>Documento de renovación del Proyecto ED 1798: Creando oportunidades para el desarrol</w:t>
      </w:r>
      <w:r>
        <w:rPr>
          <w:rFonts w:ascii="Times New Roman" w:eastAsia="Times New Roman" w:hAnsi="Times New Roman" w:cs="Times New Roman"/>
          <w:i/>
          <w:color w:val="000000"/>
        </w:rPr>
        <w:t>lo personal y profesional: una experiencia de Educación Abierta en la Universidad de Costa Rica.</w:t>
      </w:r>
    </w:p>
  </w:footnote>
  <w:footnote w:id="28">
    <w:p w14:paraId="075161C7" w14:textId="77777777" w:rsidR="00A17C42" w:rsidRDefault="00570166">
      <w:pPr>
        <w:widowControl/>
        <w:spacing w:line="240" w:lineRule="auto"/>
      </w:pPr>
      <w:r>
        <w:rPr>
          <w:vertAlign w:val="superscript"/>
        </w:rPr>
        <w:footnoteRef/>
      </w:r>
      <w:r>
        <w:rPr>
          <w:color w:val="000000"/>
          <w:sz w:val="20"/>
          <w:szCs w:val="20"/>
        </w:rPr>
        <w:tab/>
        <w:t xml:space="preserve"> </w:t>
      </w:r>
      <w:r>
        <w:rPr>
          <w:rFonts w:ascii="Times New Roman" w:eastAsia="Times New Roman" w:hAnsi="Times New Roman" w:cs="Times New Roman"/>
          <w:color w:val="000000"/>
        </w:rPr>
        <w:t>Meléndez, entrevista.</w:t>
      </w:r>
    </w:p>
  </w:footnote>
  <w:footnote w:id="29">
    <w:p w14:paraId="5820CB63" w14:textId="77777777" w:rsidR="00A17C42" w:rsidRDefault="00570166">
      <w:pPr>
        <w:widowControl/>
        <w:spacing w:line="240" w:lineRule="auto"/>
      </w:pPr>
      <w:r>
        <w:rPr>
          <w:vertAlign w:val="superscript"/>
        </w:rPr>
        <w:footnoteRef/>
      </w:r>
      <w:r>
        <w:rPr>
          <w:rFonts w:ascii="Times New Roman" w:eastAsia="Times New Roman" w:hAnsi="Times New Roman" w:cs="Times New Roman"/>
          <w:color w:val="000000"/>
        </w:rPr>
        <w:tab/>
        <w:t xml:space="preserve"> Programa de Educación Abierta, </w:t>
      </w:r>
      <w:r>
        <w:rPr>
          <w:rFonts w:ascii="Times New Roman" w:eastAsia="Times New Roman" w:hAnsi="Times New Roman" w:cs="Times New Roman"/>
          <w:i/>
          <w:color w:val="000000"/>
        </w:rPr>
        <w:t>Registro de asistencia estudiantil PEA</w:t>
      </w:r>
      <w:r>
        <w:rPr>
          <w:rFonts w:ascii="Times New Roman" w:eastAsia="Times New Roman" w:hAnsi="Times New Roman" w:cs="Times New Roman"/>
          <w:color w:val="000000"/>
        </w:rPr>
        <w:t xml:space="preserve"> (Universidad de Costa Rica, 2017)</w:t>
      </w:r>
    </w:p>
  </w:footnote>
  <w:footnote w:id="30">
    <w:p w14:paraId="7D27795B"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Programa de Educación Abierta,</w:t>
      </w:r>
      <w:r>
        <w:rPr>
          <w:rFonts w:ascii="Times New Roman" w:eastAsia="Times New Roman" w:hAnsi="Times New Roman" w:cs="Times New Roman"/>
          <w:i/>
          <w:color w:val="000000"/>
        </w:rPr>
        <w:t xml:space="preserve"> Informe de Labores Proyecto ED 1798: Creando oportunidades para el desarrollo personal y profesional: una experiencia de Educación Abierta en la Universidad de Costa Rica</w:t>
      </w:r>
      <w:r>
        <w:rPr>
          <w:rFonts w:ascii="Times New Roman" w:eastAsia="Times New Roman" w:hAnsi="Times New Roman" w:cs="Times New Roman"/>
          <w:color w:val="000000"/>
        </w:rPr>
        <w:t xml:space="preserve"> (Universidad de C</w:t>
      </w:r>
      <w:r>
        <w:rPr>
          <w:rFonts w:ascii="Times New Roman" w:eastAsia="Times New Roman" w:hAnsi="Times New Roman" w:cs="Times New Roman"/>
          <w:color w:val="000000"/>
        </w:rPr>
        <w:t>osta Rica, 2018)</w:t>
      </w:r>
    </w:p>
  </w:footnote>
  <w:footnote w:id="31">
    <w:p w14:paraId="6E679842"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 Programa de Educación Abierta, Informe de Labores Proyecto ED 1798, Cr</w:t>
      </w:r>
      <w:r>
        <w:rPr>
          <w:rFonts w:ascii="Times New Roman" w:eastAsia="Times New Roman" w:hAnsi="Times New Roman" w:cs="Times New Roman"/>
          <w:i/>
          <w:color w:val="000000"/>
        </w:rPr>
        <w:t>eando oportunidades para el desarrollo personal y profesional: una experiencia de Educación Abierta en la Universidad de Costa Rica</w:t>
      </w:r>
      <w:r>
        <w:rPr>
          <w:rFonts w:ascii="Times New Roman" w:eastAsia="Times New Roman" w:hAnsi="Times New Roman" w:cs="Times New Roman"/>
          <w:color w:val="000000"/>
        </w:rPr>
        <w:t>.</w:t>
      </w:r>
    </w:p>
  </w:footnote>
  <w:footnote w:id="32">
    <w:p w14:paraId="17491417"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 Programa de Educación Abierta,</w:t>
      </w:r>
      <w:r>
        <w:rPr>
          <w:rFonts w:ascii="Times New Roman" w:eastAsia="Times New Roman" w:hAnsi="Times New Roman" w:cs="Times New Roman"/>
          <w:color w:val="000000"/>
        </w:rPr>
        <w:t xml:space="preserve"> Reformulación de Proyecto ED 1798 2018-2019,</w:t>
      </w:r>
      <w:r>
        <w:rPr>
          <w:rFonts w:ascii="Times New Roman" w:eastAsia="Times New Roman" w:hAnsi="Times New Roman" w:cs="Times New Roman"/>
          <w:i/>
          <w:color w:val="000000"/>
        </w:rPr>
        <w:t xml:space="preserve"> Creando oportunidades para el desarrollo personal y profesional: una experiencia de Educación Abierta en la Universidad de Costa Rica</w:t>
      </w:r>
      <w:r>
        <w:rPr>
          <w:rFonts w:ascii="Times New Roman" w:eastAsia="Times New Roman" w:hAnsi="Times New Roman" w:cs="Times New Roman"/>
          <w:color w:val="000000"/>
        </w:rPr>
        <w:t>.</w:t>
      </w:r>
    </w:p>
  </w:footnote>
  <w:footnote w:id="33">
    <w:p w14:paraId="6994706C" w14:textId="77777777" w:rsidR="00A17C42" w:rsidRDefault="00570166">
      <w:pPr>
        <w:widowControl/>
        <w:spacing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34">
    <w:p w14:paraId="7EA9D6AB"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Programa de Educación Abierta, Reformulación de P</w:t>
      </w:r>
      <w:r>
        <w:rPr>
          <w:rFonts w:ascii="Times New Roman" w:eastAsia="Times New Roman" w:hAnsi="Times New Roman" w:cs="Times New Roman"/>
          <w:color w:val="000000"/>
        </w:rPr>
        <w:t>royecto ED 1798 2018-2019,</w:t>
      </w:r>
      <w:r>
        <w:rPr>
          <w:rFonts w:ascii="Times New Roman" w:eastAsia="Times New Roman" w:hAnsi="Times New Roman" w:cs="Times New Roman"/>
          <w:i/>
          <w:color w:val="000000"/>
        </w:rPr>
        <w:t xml:space="preserve"> Creando oportunidades para el desarrollo personal y profesional: una experiencia de Educación Abierta en la Universidad de Costa Rica</w:t>
      </w:r>
      <w:r>
        <w:rPr>
          <w:rFonts w:ascii="Times New Roman" w:eastAsia="Times New Roman" w:hAnsi="Times New Roman" w:cs="Times New Roman"/>
          <w:color w:val="000000"/>
        </w:rPr>
        <w:t>.</w:t>
      </w:r>
    </w:p>
  </w:footnote>
  <w:footnote w:id="35">
    <w:p w14:paraId="549D4C7D"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Vargas Rodríguez, </w:t>
      </w:r>
      <w:r>
        <w:rPr>
          <w:rFonts w:ascii="Times New Roman" w:eastAsia="Times New Roman" w:hAnsi="Times New Roman" w:cs="Times New Roman"/>
          <w:i/>
          <w:color w:val="000000"/>
        </w:rPr>
        <w:t>Documento de renovación del Proyecto ED 1798: Creando oportunidades para e</w:t>
      </w:r>
      <w:r>
        <w:rPr>
          <w:rFonts w:ascii="Times New Roman" w:eastAsia="Times New Roman" w:hAnsi="Times New Roman" w:cs="Times New Roman"/>
          <w:i/>
          <w:color w:val="000000"/>
        </w:rPr>
        <w:t>l desarrollo personal y profesional: una experiencia de Educación Abierta en la Universidad de Costa Rica.</w:t>
      </w:r>
    </w:p>
  </w:footnote>
  <w:footnote w:id="36">
    <w:p w14:paraId="318C46AE" w14:textId="77777777" w:rsidR="00A17C42" w:rsidRDefault="00570166">
      <w:pPr>
        <w:widowControl/>
        <w:spacing w:line="240" w:lineRule="auto"/>
        <w:rPr>
          <w:color w:val="000000"/>
          <w:sz w:val="20"/>
          <w:szCs w:val="20"/>
        </w:rPr>
      </w:pPr>
      <w:r>
        <w:rPr>
          <w:vertAlign w:val="superscript"/>
        </w:rPr>
        <w:footnoteRef/>
      </w:r>
      <w:r>
        <w:rPr>
          <w:color w:val="000000"/>
          <w:sz w:val="20"/>
          <w:szCs w:val="20"/>
        </w:rPr>
        <w:tab/>
        <w:t>Meléndez, entrevista.</w:t>
      </w:r>
    </w:p>
  </w:footnote>
  <w:footnote w:id="37">
    <w:p w14:paraId="6D8050EF" w14:textId="77777777" w:rsidR="00A17C42" w:rsidRDefault="00570166">
      <w:pPr>
        <w:widowControl/>
        <w:spacing w:line="240" w:lineRule="auto"/>
        <w:rPr>
          <w:color w:val="000000"/>
          <w:sz w:val="20"/>
          <w:szCs w:val="20"/>
        </w:rPr>
      </w:pPr>
      <w:r>
        <w:rPr>
          <w:vertAlign w:val="superscript"/>
        </w:rPr>
        <w:footnoteRef/>
      </w:r>
      <w:r>
        <w:rPr>
          <w:color w:val="000000"/>
          <w:sz w:val="20"/>
          <w:szCs w:val="20"/>
        </w:rPr>
        <w:tab/>
        <w:t>Meléndez, entrevista.</w:t>
      </w:r>
    </w:p>
  </w:footnote>
  <w:footnote w:id="38">
    <w:p w14:paraId="6EADC4DA"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39">
    <w:p w14:paraId="1B65CBEB"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Muñoz, entrevista.</w:t>
      </w:r>
    </w:p>
  </w:footnote>
  <w:footnote w:id="40">
    <w:p w14:paraId="2B4CBF6E"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41">
    <w:p w14:paraId="3A589642"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42">
    <w:p w14:paraId="73893DC3" w14:textId="77777777" w:rsidR="00A17C42" w:rsidRDefault="00570166">
      <w:pPr>
        <w:widowControl/>
        <w:spacing w:line="240" w:lineRule="auto"/>
      </w:pPr>
      <w:r>
        <w:rPr>
          <w:vertAlign w:val="superscript"/>
        </w:rPr>
        <w:footnoteRef/>
      </w:r>
      <w:r>
        <w:rPr>
          <w:color w:val="000000"/>
          <w:sz w:val="20"/>
          <w:szCs w:val="20"/>
        </w:rPr>
        <w:tab/>
        <w:t xml:space="preserve"> </w:t>
      </w:r>
      <w:r>
        <w:rPr>
          <w:rFonts w:ascii="Times New Roman" w:eastAsia="Times New Roman" w:hAnsi="Times New Roman" w:cs="Times New Roman"/>
          <w:color w:val="000000"/>
        </w:rPr>
        <w:t>Muñoz, entrevista.</w:t>
      </w:r>
    </w:p>
  </w:footnote>
  <w:footnote w:id="43">
    <w:p w14:paraId="73134F3B"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p>
  </w:footnote>
  <w:footnote w:id="44">
    <w:p w14:paraId="46D39221"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Vargas Rodríguez, </w:t>
      </w:r>
      <w:r>
        <w:rPr>
          <w:rFonts w:ascii="Times New Roman" w:eastAsia="Times New Roman" w:hAnsi="Times New Roman" w:cs="Times New Roman"/>
          <w:i/>
          <w:color w:val="000000"/>
        </w:rPr>
        <w:t>Documento de renovación del Proyecto ED 1798: Creando oportunidades para el desarrollo personal y profesional: una experiencia de Educación Abierta en la Universidad de Costa Rica.</w:t>
      </w:r>
    </w:p>
  </w:footnote>
  <w:footnote w:id="45">
    <w:p w14:paraId="3D99D408"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Meléndez, </w:t>
      </w:r>
      <w:r>
        <w:rPr>
          <w:rFonts w:ascii="Times New Roman" w:eastAsia="Times New Roman" w:hAnsi="Times New Roman" w:cs="Times New Roman"/>
          <w:color w:val="000000"/>
        </w:rPr>
        <w:t>entrevista.</w:t>
      </w:r>
    </w:p>
  </w:footnote>
  <w:footnote w:id="46">
    <w:p w14:paraId="5167FACA" w14:textId="77777777" w:rsidR="00A17C42" w:rsidRDefault="00570166">
      <w:pPr>
        <w:widowControl/>
        <w:spacing w:line="240" w:lineRule="auto"/>
        <w:jc w:val="both"/>
      </w:pPr>
      <w:r>
        <w:rPr>
          <w:vertAlign w:val="superscript"/>
        </w:rPr>
        <w:footnoteRef/>
      </w:r>
      <w:r>
        <w:rPr>
          <w:rFonts w:ascii="Times New Roman" w:eastAsia="Times New Roman" w:hAnsi="Times New Roman" w:cs="Times New Roman"/>
          <w:color w:val="000000"/>
        </w:rPr>
        <w:tab/>
        <w:t xml:space="preserve">Vargas Rodríguez, </w:t>
      </w:r>
      <w:r>
        <w:rPr>
          <w:rFonts w:ascii="Times New Roman" w:eastAsia="Times New Roman" w:hAnsi="Times New Roman" w:cs="Times New Roman"/>
          <w:i/>
          <w:color w:val="000000"/>
        </w:rPr>
        <w:t>Documento de renovación del Proyecto ED 1798: Creando oportunidades para el desarrollo personal y profesional: una experiencia de Educación Abierta en la Universidad de Costa Rica.</w:t>
      </w:r>
    </w:p>
  </w:footnote>
  <w:footnote w:id="47">
    <w:p w14:paraId="1D0D06F4"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Muñoz, entrevista.</w:t>
      </w:r>
    </w:p>
  </w:footnote>
  <w:footnote w:id="48">
    <w:p w14:paraId="17D083E1" w14:textId="77777777" w:rsidR="00A17C42" w:rsidRDefault="00570166">
      <w:pPr>
        <w:widowControl/>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Meléndez, entrevista</w:t>
      </w:r>
      <w:r>
        <w:rPr>
          <w:rFonts w:ascii="Times New Roman" w:eastAsia="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E5A78" w14:textId="77777777" w:rsidR="00A17C42" w:rsidRDefault="00570166">
    <w:pPr>
      <w:widowControl/>
      <w:jc w:val="right"/>
    </w:pPr>
    <w:r>
      <w:fldChar w:fldCharType="begin"/>
    </w:r>
    <w:r>
      <w:instrText>PAGE</w:instrText>
    </w:r>
    <w:r w:rsidR="00A40DAD">
      <w:fldChar w:fldCharType="separate"/>
    </w:r>
    <w:r w:rsidR="00A40DA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42"/>
    <w:rsid w:val="00123233"/>
    <w:rsid w:val="00570166"/>
    <w:rsid w:val="00A17C42"/>
    <w:rsid w:val="00A40DAD"/>
    <w:rsid w:val="00DA70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263E"/>
  <w15:docId w15:val="{F928772A-9249-4372-B796-61E38B15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CR"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uiPriority w:val="9"/>
    <w:semiHidden/>
    <w:unhideWhenUsed/>
    <w:qFormat/>
    <w:pPr>
      <w:keepNext/>
      <w:keepLines/>
      <w:widowControl/>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uiPriority w:val="9"/>
    <w:semiHidden/>
    <w:unhideWhenUsed/>
    <w:qFormat/>
    <w:pPr>
      <w:keepNext/>
      <w:keepLines/>
      <w:widowControl/>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widowControl/>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widowControl/>
      <w:pBdr>
        <w:top w:val="nil"/>
        <w:left w:val="nil"/>
        <w:bottom w:val="nil"/>
        <w:right w:val="nil"/>
        <w:between w:val="nil"/>
      </w:pBdr>
      <w:spacing w:before="240" w:after="80"/>
      <w:outlineLvl w:val="4"/>
    </w:pPr>
    <w:rPr>
      <w:color w:val="666666"/>
    </w:rPr>
  </w:style>
  <w:style w:type="paragraph" w:styleId="Ttulo6">
    <w:name w:val="heading 6"/>
    <w:basedOn w:val="Normal"/>
    <w:next w:val="Normal"/>
    <w:uiPriority w:val="9"/>
    <w:semiHidden/>
    <w:unhideWhenUsed/>
    <w:qFormat/>
    <w:pPr>
      <w:keepNext/>
      <w:keepLines/>
      <w:widowControl/>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pBdr>
        <w:top w:val="nil"/>
        <w:left w:val="nil"/>
        <w:bottom w:val="nil"/>
        <w:right w:val="nil"/>
        <w:between w:val="nil"/>
      </w:pBdr>
      <w:spacing w:after="60"/>
    </w:pPr>
    <w:rPr>
      <w:color w:val="000000"/>
      <w:sz w:val="52"/>
      <w:szCs w:val="52"/>
    </w:rPr>
  </w:style>
  <w:style w:type="paragraph" w:styleId="Subttulo">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0" w:type="dxa"/>
        <w:left w:w="9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pons.com/traducci%C3%B3n/ingl%C3%A9s-espa%C3%B1ol/Work" TargetMode="External"/><Relationship Id="rId13" Type="http://schemas.openxmlformats.org/officeDocument/2006/relationships/hyperlink" Target="https://estadonacion.or.cr/inform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pons.com/traducci%C3%B3n/ingl%C3%A9s-espa%C3%B1ol/of" TargetMode="External"/><Relationship Id="rId12" Type="http://schemas.openxmlformats.org/officeDocument/2006/relationships/hyperlink" Target="https://carmonje.wikispaces.com/file/view/Monje+Carlos+Arturo+-+Gu%C3%ADa+did%C3%A1ctica+Metodolog%C3%ADa+de+la+investigaci%C3%B3n.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s.pons.com/traducci%C3%B3n/ingl%C3%A9s-espa%C3%B1ol/Years" TargetMode="External"/><Relationship Id="rId11" Type="http://schemas.openxmlformats.org/officeDocument/2006/relationships/hyperlink" Target="https://es.pons.com/traducci%C3%B3n/ingl%C3%A9s-espa%C3%B1ol/Educat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s.pons.com/traducci%C3%B3n/ingl%C3%A9s-espa%C3%B1ol/Adult" TargetMode="External"/><Relationship Id="rId4" Type="http://schemas.openxmlformats.org/officeDocument/2006/relationships/footnotes" Target="footnotes.xml"/><Relationship Id="rId9" Type="http://schemas.openxmlformats.org/officeDocument/2006/relationships/hyperlink" Target="https://es.pons.com/traducci%C3%B3n/ingl%C3%A9s-espa%C3%B1ol/in" TargetMode="External"/><Relationship Id="rId14" Type="http://schemas.openxmlformats.org/officeDocument/2006/relationships/hyperlink" Target="https://estadonacion.or.cr/inform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stadonacion.or.cr/informes/" TargetMode="External"/><Relationship Id="rId1" Type="http://schemas.openxmlformats.org/officeDocument/2006/relationships/hyperlink" Target="https://estadonacion.or.cr/infor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9059</Words>
  <Characters>49826</Characters>
  <Application>Microsoft Office Word</Application>
  <DocSecurity>0</DocSecurity>
  <Lines>415</Lines>
  <Paragraphs>117</Paragraphs>
  <ScaleCrop>false</ScaleCrop>
  <Company/>
  <LinksUpToDate>false</LinksUpToDate>
  <CharactersWithSpaces>58768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Yancarlo Carmona Villalobos</dc:creator>
  <cp:lastModifiedBy>Yancarlo Carmona Villalobos</cp:lastModifiedBy>
  <cp:revision>2</cp:revision>
  <dcterms:created xsi:type="dcterms:W3CDTF">2020-08-21T16:14:00Z</dcterms:created>
  <dcterms:modified xsi:type="dcterms:W3CDTF">2020-08-21T16:14:00Z</dcterms:modified>
</cp:coreProperties>
</file>